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C0FA6" w14:textId="421C678C" w:rsidR="00DD57B3" w:rsidRPr="00E857AD" w:rsidRDefault="00DD57B3" w:rsidP="00DD57B3">
      <w:pPr>
        <w:pStyle w:val="Titel"/>
        <w:rPr>
          <w:lang w:val="en-US"/>
        </w:rPr>
      </w:pPr>
      <w:bookmarkStart w:id="0" w:name="_Hlk53650741"/>
      <w:r w:rsidRPr="00E857AD">
        <w:rPr>
          <w:lang w:val="en-US"/>
        </w:rPr>
        <w:t xml:space="preserve">HILTI </w:t>
      </w:r>
      <w:r>
        <w:rPr>
          <w:lang w:val="en-US"/>
        </w:rPr>
        <w:t>unveils</w:t>
      </w:r>
      <w:r w:rsidRPr="00E857AD">
        <w:rPr>
          <w:lang w:val="en-US"/>
        </w:rPr>
        <w:t xml:space="preserve"> </w:t>
      </w:r>
      <w:r w:rsidR="0033181B">
        <w:rPr>
          <w:lang w:val="en-US"/>
        </w:rPr>
        <w:t>BIM-</w:t>
      </w:r>
      <w:r w:rsidR="003D0E6A">
        <w:rPr>
          <w:lang w:val="en-US"/>
        </w:rPr>
        <w:t xml:space="preserve">enabled </w:t>
      </w:r>
      <w:r w:rsidRPr="00E857AD">
        <w:rPr>
          <w:lang w:val="en-US"/>
        </w:rPr>
        <w:t xml:space="preserve">CONSTRUCTION </w:t>
      </w:r>
      <w:r>
        <w:rPr>
          <w:lang w:val="en-US"/>
        </w:rPr>
        <w:t>job</w:t>
      </w:r>
      <w:r w:rsidRPr="00E857AD">
        <w:rPr>
          <w:lang w:val="en-US"/>
        </w:rPr>
        <w:t xml:space="preserve">SITE ROBOT </w:t>
      </w:r>
    </w:p>
    <w:p w14:paraId="7B3F6CEA" w14:textId="77777777" w:rsidR="00891914" w:rsidRPr="00891914" w:rsidRDefault="00891914" w:rsidP="00891914">
      <w:pPr>
        <w:rPr>
          <w:lang w:val="en-US"/>
        </w:rPr>
      </w:pPr>
    </w:p>
    <w:bookmarkEnd w:id="0"/>
    <w:p w14:paraId="0F15B8F2" w14:textId="6F4E1A90" w:rsidR="003023F0" w:rsidRDefault="00735C00" w:rsidP="008E42F6">
      <w:pPr>
        <w:spacing w:line="360" w:lineRule="atLeast"/>
        <w:rPr>
          <w:b/>
          <w:sz w:val="22"/>
          <w:lang w:val="en-US"/>
        </w:rPr>
      </w:pPr>
      <w:proofErr w:type="spellStart"/>
      <w:r w:rsidRPr="000C0C20">
        <w:rPr>
          <w:b/>
          <w:sz w:val="22"/>
          <w:lang w:val="en-US"/>
        </w:rPr>
        <w:t>Schaan</w:t>
      </w:r>
      <w:proofErr w:type="spellEnd"/>
      <w:r w:rsidR="008E42F6">
        <w:rPr>
          <w:b/>
          <w:sz w:val="22"/>
          <w:lang w:val="en-US"/>
        </w:rPr>
        <w:t>, Li</w:t>
      </w:r>
      <w:r w:rsidR="008816B6">
        <w:rPr>
          <w:b/>
          <w:sz w:val="22"/>
          <w:lang w:val="en-US"/>
        </w:rPr>
        <w:t>e</w:t>
      </w:r>
      <w:r w:rsidR="008E42F6">
        <w:rPr>
          <w:b/>
          <w:sz w:val="22"/>
          <w:lang w:val="en-US"/>
        </w:rPr>
        <w:t>chtenstein</w:t>
      </w:r>
      <w:r w:rsidRPr="000C0C20">
        <w:rPr>
          <w:b/>
          <w:sz w:val="22"/>
          <w:lang w:val="en-US"/>
        </w:rPr>
        <w:t xml:space="preserve">, </w:t>
      </w:r>
      <w:r w:rsidR="00797396" w:rsidRPr="000C0C20">
        <w:rPr>
          <w:b/>
          <w:sz w:val="22"/>
          <w:lang w:val="en-US"/>
        </w:rPr>
        <w:t>O</w:t>
      </w:r>
      <w:r w:rsidR="00014A9A" w:rsidRPr="000C0C20">
        <w:rPr>
          <w:b/>
          <w:sz w:val="22"/>
          <w:lang w:val="en-US"/>
        </w:rPr>
        <w:t>c</w:t>
      </w:r>
      <w:r w:rsidR="00797396" w:rsidRPr="000C0C20">
        <w:rPr>
          <w:b/>
          <w:sz w:val="22"/>
          <w:lang w:val="en-US"/>
        </w:rPr>
        <w:t xml:space="preserve">tober </w:t>
      </w:r>
      <w:r w:rsidR="00014A9A" w:rsidRPr="000C0C20">
        <w:rPr>
          <w:b/>
          <w:sz w:val="22"/>
          <w:lang w:val="en-US"/>
        </w:rPr>
        <w:t xml:space="preserve">28, </w:t>
      </w:r>
      <w:r w:rsidR="00FF445D" w:rsidRPr="000C0C20">
        <w:rPr>
          <w:b/>
          <w:sz w:val="22"/>
          <w:lang w:val="en-US"/>
        </w:rPr>
        <w:t>20</w:t>
      </w:r>
      <w:r w:rsidR="00A37AE4" w:rsidRPr="000C0C20">
        <w:rPr>
          <w:b/>
          <w:sz w:val="22"/>
          <w:lang w:val="en-US"/>
        </w:rPr>
        <w:t>20</w:t>
      </w:r>
      <w:r w:rsidR="00AE1D02" w:rsidRPr="000C0C20">
        <w:rPr>
          <w:b/>
          <w:sz w:val="22"/>
          <w:lang w:val="en-US"/>
        </w:rPr>
        <w:t xml:space="preserve"> </w:t>
      </w:r>
      <w:r w:rsidR="00407424">
        <w:rPr>
          <w:b/>
          <w:sz w:val="22"/>
          <w:lang w:val="en-US"/>
        </w:rPr>
        <w:t xml:space="preserve">– </w:t>
      </w:r>
      <w:r w:rsidR="00DF0FFC" w:rsidRPr="00DF0FFC">
        <w:rPr>
          <w:b/>
          <w:sz w:val="22"/>
          <w:lang w:val="en-US"/>
        </w:rPr>
        <w:t xml:space="preserve">Today Hilti introduced its first robot, </w:t>
      </w:r>
      <w:proofErr w:type="spellStart"/>
      <w:r w:rsidR="00DF0FFC" w:rsidRPr="00DF0FFC">
        <w:rPr>
          <w:b/>
          <w:sz w:val="22"/>
          <w:lang w:val="en-US"/>
        </w:rPr>
        <w:t>Jaibot</w:t>
      </w:r>
      <w:proofErr w:type="spellEnd"/>
      <w:r w:rsidR="00DF0FFC" w:rsidRPr="00DF0FFC">
        <w:rPr>
          <w:b/>
          <w:sz w:val="22"/>
          <w:lang w:val="en-US"/>
        </w:rPr>
        <w:t xml:space="preserve">, a semi-autonomous mobile ceiling-drilling robot. The Hilti </w:t>
      </w:r>
      <w:proofErr w:type="spellStart"/>
      <w:r w:rsidR="00DF0FFC" w:rsidRPr="00DF0FFC">
        <w:rPr>
          <w:b/>
          <w:sz w:val="22"/>
          <w:lang w:val="en-US"/>
        </w:rPr>
        <w:t>Jaibot</w:t>
      </w:r>
      <w:proofErr w:type="spellEnd"/>
      <w:r w:rsidR="00DF0FFC" w:rsidRPr="00DF0FFC">
        <w:rPr>
          <w:b/>
          <w:sz w:val="22"/>
          <w:lang w:val="en-US"/>
        </w:rPr>
        <w:t xml:space="preserve"> will help MEP installation contractors tackle productivity, safety and labor shortage challenges. With this new robotic solution Hilti makes a further step toward the digitization of construction sites.</w:t>
      </w:r>
    </w:p>
    <w:p w14:paraId="5C56188D" w14:textId="77777777" w:rsidR="00DF0FFC" w:rsidRPr="00C04B3F" w:rsidRDefault="00DF0FFC" w:rsidP="008E42F6">
      <w:pPr>
        <w:spacing w:line="360" w:lineRule="atLeast"/>
        <w:rPr>
          <w:bCs/>
          <w:sz w:val="22"/>
          <w:lang w:val="en-US"/>
        </w:rPr>
      </w:pPr>
    </w:p>
    <w:p w14:paraId="68B2A0A4" w14:textId="523C8AA4" w:rsidR="00173502" w:rsidRDefault="003B72AE" w:rsidP="00D95E50">
      <w:pPr>
        <w:spacing w:line="360" w:lineRule="atLeast"/>
        <w:rPr>
          <w:bCs/>
          <w:sz w:val="22"/>
          <w:lang w:val="en-US"/>
        </w:rPr>
      </w:pPr>
      <w:r w:rsidRPr="00D95E50">
        <w:rPr>
          <w:bCs/>
          <w:sz w:val="22"/>
          <w:lang w:val="en-US"/>
        </w:rPr>
        <w:t xml:space="preserve">The </w:t>
      </w:r>
      <w:proofErr w:type="spellStart"/>
      <w:r w:rsidR="00A32E0F" w:rsidRPr="00D95E50">
        <w:rPr>
          <w:bCs/>
          <w:sz w:val="22"/>
          <w:lang w:val="en-US"/>
        </w:rPr>
        <w:t>Jaibot</w:t>
      </w:r>
      <w:proofErr w:type="spellEnd"/>
      <w:r w:rsidR="006F1416">
        <w:rPr>
          <w:bCs/>
          <w:sz w:val="22"/>
          <w:lang w:val="en-US"/>
        </w:rPr>
        <w:t xml:space="preserve"> </w:t>
      </w:r>
      <w:r w:rsidR="00001879" w:rsidRPr="00D203CC">
        <w:rPr>
          <w:bCs/>
          <w:sz w:val="22"/>
          <w:lang w:val="en-US"/>
        </w:rPr>
        <w:t xml:space="preserve">executes </w:t>
      </w:r>
      <w:r w:rsidR="00D37847" w:rsidRPr="00D203CC">
        <w:rPr>
          <w:bCs/>
          <w:sz w:val="22"/>
          <w:lang w:val="en-US"/>
        </w:rPr>
        <w:t xml:space="preserve">its </w:t>
      </w:r>
      <w:r w:rsidR="00001879" w:rsidRPr="00D203CC">
        <w:rPr>
          <w:bCs/>
          <w:sz w:val="22"/>
          <w:lang w:val="en-US"/>
        </w:rPr>
        <w:t xml:space="preserve">tasks based on </w:t>
      </w:r>
      <w:r w:rsidR="009175AF" w:rsidRPr="00D203CC">
        <w:rPr>
          <w:bCs/>
          <w:sz w:val="22"/>
          <w:lang w:val="en-US"/>
        </w:rPr>
        <w:t>building information modeling (</w:t>
      </w:r>
      <w:r w:rsidR="009031F3" w:rsidRPr="00D203CC">
        <w:rPr>
          <w:bCs/>
          <w:sz w:val="22"/>
          <w:lang w:val="en-US"/>
        </w:rPr>
        <w:t>BIM</w:t>
      </w:r>
      <w:r w:rsidR="009175AF" w:rsidRPr="00D203CC">
        <w:rPr>
          <w:bCs/>
          <w:sz w:val="22"/>
          <w:lang w:val="en-US"/>
        </w:rPr>
        <w:t>)</w:t>
      </w:r>
      <w:r w:rsidR="009031F3" w:rsidRPr="00D203CC">
        <w:rPr>
          <w:bCs/>
          <w:sz w:val="22"/>
          <w:lang w:val="en-US"/>
        </w:rPr>
        <w:t xml:space="preserve"> </w:t>
      </w:r>
      <w:r w:rsidR="00A32E0F" w:rsidRPr="00D203CC">
        <w:rPr>
          <w:bCs/>
          <w:sz w:val="22"/>
          <w:lang w:val="en-US"/>
        </w:rPr>
        <w:t xml:space="preserve">data. </w:t>
      </w:r>
      <w:bookmarkStart w:id="1" w:name="_Hlk54345122"/>
      <w:r w:rsidR="00173502" w:rsidRPr="00D203CC">
        <w:rPr>
          <w:bCs/>
          <w:sz w:val="22"/>
          <w:lang w:val="en-US"/>
        </w:rPr>
        <w:t xml:space="preserve">The robot is a completely cordless and easy-to-use system that doesn’t require expert skills. </w:t>
      </w:r>
      <w:r w:rsidR="00050744" w:rsidRPr="00D203CC">
        <w:rPr>
          <w:bCs/>
          <w:sz w:val="22"/>
          <w:lang w:val="en-US"/>
        </w:rPr>
        <w:t>It</w:t>
      </w:r>
      <w:r w:rsidR="00BE684A" w:rsidRPr="00D203CC">
        <w:rPr>
          <w:bCs/>
          <w:sz w:val="22"/>
          <w:lang w:val="en-US"/>
        </w:rPr>
        <w:t xml:space="preserve"> locates</w:t>
      </w:r>
      <w:r w:rsidR="002A373D" w:rsidRPr="00D203CC">
        <w:rPr>
          <w:bCs/>
          <w:sz w:val="22"/>
          <w:lang w:val="en-US"/>
        </w:rPr>
        <w:t xml:space="preserve"> itself accurately indoors</w:t>
      </w:r>
      <w:r w:rsidR="00BE684A" w:rsidRPr="00D203CC">
        <w:rPr>
          <w:bCs/>
          <w:sz w:val="22"/>
          <w:lang w:val="en-US"/>
        </w:rPr>
        <w:t xml:space="preserve">, </w:t>
      </w:r>
      <w:r w:rsidR="00270794" w:rsidRPr="00D203CC">
        <w:rPr>
          <w:bCs/>
          <w:sz w:val="22"/>
          <w:lang w:val="en-US"/>
        </w:rPr>
        <w:t xml:space="preserve">drills the holes </w:t>
      </w:r>
      <w:r w:rsidR="00880E65" w:rsidRPr="0079112E">
        <w:rPr>
          <w:bCs/>
          <w:sz w:val="22"/>
          <w:lang w:val="en-US"/>
        </w:rPr>
        <w:t>dust-controlled</w:t>
      </w:r>
      <w:r w:rsidR="00880E65">
        <w:rPr>
          <w:bCs/>
          <w:sz w:val="22"/>
          <w:lang w:val="en-US"/>
        </w:rPr>
        <w:t xml:space="preserve"> </w:t>
      </w:r>
      <w:r w:rsidR="00270794" w:rsidRPr="00D203CC">
        <w:rPr>
          <w:bCs/>
          <w:sz w:val="22"/>
          <w:lang w:val="en-US"/>
        </w:rPr>
        <w:t xml:space="preserve">and </w:t>
      </w:r>
      <w:r w:rsidR="00880E65">
        <w:rPr>
          <w:bCs/>
          <w:sz w:val="22"/>
          <w:lang w:val="en-US"/>
        </w:rPr>
        <w:t xml:space="preserve">finally </w:t>
      </w:r>
      <w:r w:rsidR="000C7B15" w:rsidRPr="00D203CC">
        <w:rPr>
          <w:bCs/>
          <w:sz w:val="22"/>
          <w:lang w:val="en-US"/>
        </w:rPr>
        <w:t>marks the</w:t>
      </w:r>
      <w:r w:rsidR="00F41843" w:rsidRPr="00D203CC">
        <w:rPr>
          <w:bCs/>
          <w:sz w:val="22"/>
          <w:lang w:val="en-US"/>
        </w:rPr>
        <w:t>m</w:t>
      </w:r>
      <w:r w:rsidR="000C7B15" w:rsidRPr="00D203CC">
        <w:rPr>
          <w:bCs/>
          <w:sz w:val="22"/>
          <w:lang w:val="en-US"/>
        </w:rPr>
        <w:t xml:space="preserve"> according to the trade</w:t>
      </w:r>
      <w:r w:rsidR="00B3639C">
        <w:rPr>
          <w:bCs/>
          <w:sz w:val="22"/>
          <w:lang w:val="en-US"/>
        </w:rPr>
        <w:t xml:space="preserve">. </w:t>
      </w:r>
      <w:bookmarkEnd w:id="1"/>
      <w:r w:rsidR="00B3639C">
        <w:rPr>
          <w:bCs/>
          <w:sz w:val="22"/>
          <w:lang w:val="en-US"/>
        </w:rPr>
        <w:t>This</w:t>
      </w:r>
      <w:r w:rsidR="008953DE">
        <w:rPr>
          <w:bCs/>
          <w:sz w:val="22"/>
          <w:lang w:val="en-US"/>
        </w:rPr>
        <w:t xml:space="preserve"> is</w:t>
      </w:r>
      <w:r w:rsidR="00F41843" w:rsidRPr="00D95E50">
        <w:rPr>
          <w:bCs/>
          <w:sz w:val="22"/>
          <w:lang w:val="en-US"/>
        </w:rPr>
        <w:t xml:space="preserve"> what makes </w:t>
      </w:r>
      <w:r w:rsidR="00B3639C">
        <w:rPr>
          <w:bCs/>
          <w:sz w:val="22"/>
          <w:lang w:val="en-US"/>
        </w:rPr>
        <w:t xml:space="preserve">the solution </w:t>
      </w:r>
      <w:r w:rsidR="00F41843" w:rsidRPr="00D95E50">
        <w:rPr>
          <w:bCs/>
          <w:sz w:val="22"/>
          <w:lang w:val="en-US"/>
        </w:rPr>
        <w:t xml:space="preserve">ideally suited for </w:t>
      </w:r>
      <w:r w:rsidR="00990EDA" w:rsidRPr="00D95E50">
        <w:rPr>
          <w:bCs/>
          <w:sz w:val="22"/>
          <w:lang w:val="en-US"/>
        </w:rPr>
        <w:t xml:space="preserve">the </w:t>
      </w:r>
      <w:r w:rsidR="00F41843" w:rsidRPr="00D95E50">
        <w:rPr>
          <w:bCs/>
          <w:sz w:val="22"/>
          <w:lang w:val="en-US"/>
        </w:rPr>
        <w:t xml:space="preserve">mechanical, electrical and plumbing </w:t>
      </w:r>
      <w:r w:rsidR="00990EDA" w:rsidRPr="00D95E50">
        <w:rPr>
          <w:bCs/>
          <w:sz w:val="22"/>
          <w:lang w:val="en-US"/>
        </w:rPr>
        <w:t xml:space="preserve">trade </w:t>
      </w:r>
      <w:r w:rsidR="00F41843" w:rsidRPr="00D95E50">
        <w:rPr>
          <w:bCs/>
          <w:sz w:val="22"/>
          <w:lang w:val="en-US"/>
        </w:rPr>
        <w:t>(MEP)</w:t>
      </w:r>
      <w:r w:rsidR="00990EDA" w:rsidRPr="00D95E50">
        <w:rPr>
          <w:bCs/>
          <w:sz w:val="22"/>
          <w:lang w:val="en-US"/>
        </w:rPr>
        <w:t xml:space="preserve">. </w:t>
      </w:r>
    </w:p>
    <w:p w14:paraId="7E48253E" w14:textId="77777777" w:rsidR="00173502" w:rsidRDefault="00173502" w:rsidP="00D95E50">
      <w:pPr>
        <w:spacing w:line="360" w:lineRule="atLeast"/>
        <w:rPr>
          <w:bCs/>
          <w:sz w:val="22"/>
          <w:lang w:val="en-US"/>
        </w:rPr>
      </w:pPr>
    </w:p>
    <w:p w14:paraId="3875A6E1" w14:textId="5AC2458D" w:rsidR="00AB7C53" w:rsidRPr="00D95E50" w:rsidRDefault="00AB7C53" w:rsidP="00D95E50">
      <w:pPr>
        <w:spacing w:line="360" w:lineRule="atLeast"/>
        <w:rPr>
          <w:bCs/>
          <w:sz w:val="22"/>
          <w:lang w:val="en-US"/>
        </w:rPr>
      </w:pPr>
      <w:r w:rsidRPr="00D95E50">
        <w:rPr>
          <w:bCs/>
          <w:sz w:val="22"/>
          <w:lang w:val="en-US"/>
        </w:rPr>
        <w:t xml:space="preserve">"The productivity of the construction industry has been lagging behind other sectors for years. </w:t>
      </w:r>
      <w:r w:rsidR="00D203CC" w:rsidRPr="00D95E50">
        <w:rPr>
          <w:bCs/>
          <w:sz w:val="22"/>
          <w:lang w:val="en-US"/>
        </w:rPr>
        <w:t>Margin pressure and shortages of skilled labor</w:t>
      </w:r>
      <w:r w:rsidR="00D203CC">
        <w:rPr>
          <w:bCs/>
          <w:sz w:val="22"/>
          <w:lang w:val="en-US"/>
        </w:rPr>
        <w:t xml:space="preserve"> </w:t>
      </w:r>
      <w:r w:rsidR="00D12297" w:rsidRPr="00D95E50">
        <w:rPr>
          <w:bCs/>
          <w:sz w:val="22"/>
          <w:lang w:val="en-US"/>
        </w:rPr>
        <w:t>are</w:t>
      </w:r>
      <w:r w:rsidRPr="00D95E50">
        <w:rPr>
          <w:bCs/>
          <w:sz w:val="22"/>
          <w:lang w:val="en-US"/>
        </w:rPr>
        <w:t xml:space="preserve"> already fact</w:t>
      </w:r>
      <w:r w:rsidR="007A0F0B" w:rsidRPr="00D95E50">
        <w:rPr>
          <w:bCs/>
          <w:sz w:val="22"/>
          <w:lang w:val="en-US"/>
        </w:rPr>
        <w:t>s</w:t>
      </w:r>
      <w:r w:rsidRPr="00D95E50">
        <w:rPr>
          <w:bCs/>
          <w:sz w:val="22"/>
          <w:lang w:val="en-US"/>
        </w:rPr>
        <w:t xml:space="preserve"> of life in our industry</w:t>
      </w:r>
      <w:r w:rsidR="0081760E">
        <w:rPr>
          <w:bCs/>
          <w:sz w:val="22"/>
          <w:lang w:val="en-US"/>
        </w:rPr>
        <w:t xml:space="preserve"> </w:t>
      </w:r>
      <w:r w:rsidR="00C537FD">
        <w:rPr>
          <w:bCs/>
          <w:sz w:val="22"/>
          <w:lang w:val="en-US"/>
        </w:rPr>
        <w:t>and</w:t>
      </w:r>
      <w:r w:rsidRPr="00D95E50">
        <w:rPr>
          <w:bCs/>
          <w:sz w:val="22"/>
          <w:lang w:val="en-US"/>
        </w:rPr>
        <w:t xml:space="preserve"> make it increasingly difficult to</w:t>
      </w:r>
      <w:r w:rsidR="002F2803" w:rsidRPr="00D95E50">
        <w:rPr>
          <w:bCs/>
          <w:sz w:val="22"/>
          <w:lang w:val="en-US"/>
        </w:rPr>
        <w:t xml:space="preserve"> </w:t>
      </w:r>
      <w:r w:rsidR="005137C5" w:rsidRPr="00D95E50">
        <w:rPr>
          <w:bCs/>
          <w:sz w:val="22"/>
          <w:lang w:val="en-US"/>
        </w:rPr>
        <w:t>overcome</w:t>
      </w:r>
      <w:r w:rsidRPr="00D95E50">
        <w:rPr>
          <w:bCs/>
          <w:sz w:val="22"/>
          <w:lang w:val="en-US"/>
        </w:rPr>
        <w:t xml:space="preserve"> </w:t>
      </w:r>
      <w:r w:rsidR="00D12297" w:rsidRPr="00D95E50">
        <w:rPr>
          <w:bCs/>
          <w:sz w:val="22"/>
          <w:lang w:val="en-US"/>
        </w:rPr>
        <w:t xml:space="preserve">productivity </w:t>
      </w:r>
      <w:r w:rsidRPr="00D95E50">
        <w:rPr>
          <w:bCs/>
          <w:sz w:val="22"/>
          <w:lang w:val="en-US"/>
        </w:rPr>
        <w:t>shortfall</w:t>
      </w:r>
      <w:r w:rsidR="00C537FD">
        <w:rPr>
          <w:bCs/>
          <w:sz w:val="22"/>
          <w:lang w:val="en-US"/>
        </w:rPr>
        <w:t>s</w:t>
      </w:r>
      <w:r w:rsidRPr="00D95E50">
        <w:rPr>
          <w:bCs/>
          <w:sz w:val="22"/>
          <w:lang w:val="en-US"/>
        </w:rPr>
        <w:t xml:space="preserve">. </w:t>
      </w:r>
      <w:r w:rsidR="00B3639C">
        <w:rPr>
          <w:bCs/>
          <w:sz w:val="22"/>
          <w:lang w:val="en-US"/>
        </w:rPr>
        <w:t xml:space="preserve">But leveraging </w:t>
      </w:r>
      <w:r w:rsidRPr="00D95E50">
        <w:rPr>
          <w:bCs/>
          <w:sz w:val="22"/>
          <w:lang w:val="en-US"/>
        </w:rPr>
        <w:t>the opportunities offered by digitization</w:t>
      </w:r>
      <w:r w:rsidR="00B3639C">
        <w:rPr>
          <w:bCs/>
          <w:sz w:val="22"/>
          <w:lang w:val="en-US"/>
        </w:rPr>
        <w:t xml:space="preserve"> will compensate </w:t>
      </w:r>
      <w:r w:rsidR="00C537FD">
        <w:rPr>
          <w:bCs/>
          <w:sz w:val="22"/>
          <w:lang w:val="en-US"/>
        </w:rPr>
        <w:t xml:space="preserve">for </w:t>
      </w:r>
      <w:r w:rsidR="00B3639C">
        <w:rPr>
          <w:bCs/>
          <w:sz w:val="22"/>
          <w:lang w:val="en-US"/>
        </w:rPr>
        <w:t>it</w:t>
      </w:r>
      <w:r w:rsidR="00C934DA">
        <w:rPr>
          <w:bCs/>
          <w:sz w:val="22"/>
          <w:lang w:val="en-US"/>
        </w:rPr>
        <w:t>.</w:t>
      </w:r>
      <w:r w:rsidRPr="00D95E50">
        <w:rPr>
          <w:bCs/>
          <w:sz w:val="22"/>
          <w:lang w:val="en-US"/>
        </w:rPr>
        <w:t xml:space="preserve"> We do this by intelligently linking processes, teams and data</w:t>
      </w:r>
      <w:r w:rsidR="00EA2419" w:rsidRPr="00D95E50">
        <w:rPr>
          <w:bCs/>
          <w:sz w:val="22"/>
          <w:lang w:val="en-US"/>
        </w:rPr>
        <w:t xml:space="preserve">,” said </w:t>
      </w:r>
      <w:r w:rsidR="000B21D7" w:rsidRPr="00D95E50">
        <w:rPr>
          <w:bCs/>
          <w:sz w:val="22"/>
          <w:lang w:val="en-US"/>
        </w:rPr>
        <w:t xml:space="preserve">Jan Doongaji, Member of the Executive Board, Hilti </w:t>
      </w:r>
      <w:r w:rsidR="00C34676">
        <w:rPr>
          <w:bCs/>
          <w:sz w:val="22"/>
          <w:lang w:val="en-US"/>
        </w:rPr>
        <w:t>Group</w:t>
      </w:r>
      <w:r w:rsidR="00EA2419" w:rsidRPr="00D95E50">
        <w:rPr>
          <w:bCs/>
          <w:sz w:val="22"/>
          <w:lang w:val="en-US"/>
        </w:rPr>
        <w:t>. “</w:t>
      </w:r>
      <w:r w:rsidRPr="00D95E50">
        <w:rPr>
          <w:bCs/>
          <w:sz w:val="22"/>
          <w:lang w:val="en-US"/>
        </w:rPr>
        <w:t xml:space="preserve">With </w:t>
      </w:r>
      <w:proofErr w:type="spellStart"/>
      <w:r w:rsidRPr="00D95E50">
        <w:rPr>
          <w:bCs/>
          <w:sz w:val="22"/>
          <w:lang w:val="en-US"/>
        </w:rPr>
        <w:t>Jaibot</w:t>
      </w:r>
      <w:proofErr w:type="spellEnd"/>
      <w:r w:rsidRPr="00D95E50">
        <w:rPr>
          <w:bCs/>
          <w:sz w:val="22"/>
          <w:lang w:val="en-US"/>
        </w:rPr>
        <w:t xml:space="preserve">, </w:t>
      </w:r>
      <w:r w:rsidR="00DF7BFC" w:rsidRPr="00D95E50">
        <w:rPr>
          <w:bCs/>
          <w:sz w:val="22"/>
          <w:lang w:val="en-US"/>
        </w:rPr>
        <w:t xml:space="preserve">and in close collaboration with our customers, </w:t>
      </w:r>
      <w:r w:rsidRPr="00D95E50">
        <w:rPr>
          <w:bCs/>
          <w:sz w:val="22"/>
          <w:lang w:val="en-US"/>
        </w:rPr>
        <w:t xml:space="preserve">we are </w:t>
      </w:r>
      <w:r w:rsidR="00B3639C">
        <w:rPr>
          <w:bCs/>
          <w:sz w:val="22"/>
          <w:lang w:val="en-US"/>
        </w:rPr>
        <w:t xml:space="preserve">further </w:t>
      </w:r>
      <w:r w:rsidRPr="00D95E50">
        <w:rPr>
          <w:bCs/>
          <w:sz w:val="22"/>
          <w:lang w:val="en-US"/>
        </w:rPr>
        <w:t>step</w:t>
      </w:r>
      <w:r w:rsidR="0081760E">
        <w:rPr>
          <w:bCs/>
          <w:sz w:val="22"/>
          <w:lang w:val="en-US"/>
        </w:rPr>
        <w:t>ping</w:t>
      </w:r>
      <w:r w:rsidRPr="00D95E50">
        <w:rPr>
          <w:bCs/>
          <w:sz w:val="22"/>
          <w:lang w:val="en-US"/>
        </w:rPr>
        <w:t xml:space="preserve"> toward </w:t>
      </w:r>
      <w:r w:rsidR="0081760E">
        <w:rPr>
          <w:bCs/>
          <w:sz w:val="22"/>
          <w:lang w:val="en-US"/>
        </w:rPr>
        <w:t>realizing</w:t>
      </w:r>
      <w:r w:rsidR="00DF7BFC" w:rsidRPr="00D95E50">
        <w:rPr>
          <w:bCs/>
          <w:sz w:val="22"/>
          <w:lang w:val="en-US"/>
        </w:rPr>
        <w:t xml:space="preserve"> the efficiency that digital transformation can </w:t>
      </w:r>
      <w:r w:rsidR="00D12297" w:rsidRPr="00D95E50">
        <w:rPr>
          <w:bCs/>
          <w:sz w:val="22"/>
          <w:lang w:val="en-US"/>
        </w:rPr>
        <w:t xml:space="preserve">and will </w:t>
      </w:r>
      <w:r w:rsidR="00DF7BFC" w:rsidRPr="00D95E50">
        <w:rPr>
          <w:bCs/>
          <w:sz w:val="22"/>
          <w:lang w:val="en-US"/>
        </w:rPr>
        <w:t>bring to</w:t>
      </w:r>
      <w:r w:rsidRPr="00D95E50">
        <w:rPr>
          <w:bCs/>
          <w:sz w:val="22"/>
          <w:lang w:val="en-US"/>
        </w:rPr>
        <w:t xml:space="preserve"> construction site</w:t>
      </w:r>
      <w:r w:rsidR="00DF7BFC" w:rsidRPr="00D95E50">
        <w:rPr>
          <w:bCs/>
          <w:sz w:val="22"/>
          <w:lang w:val="en-US"/>
        </w:rPr>
        <w:t>s</w:t>
      </w:r>
      <w:r w:rsidRPr="00D95E50">
        <w:rPr>
          <w:bCs/>
          <w:sz w:val="22"/>
          <w:lang w:val="en-US"/>
        </w:rPr>
        <w:t xml:space="preserve">.” </w:t>
      </w:r>
    </w:p>
    <w:p w14:paraId="148FC4AE" w14:textId="77777777" w:rsidR="00AB7C53" w:rsidRPr="00AB7C53" w:rsidRDefault="00AB7C53" w:rsidP="00AB7C53">
      <w:pPr>
        <w:rPr>
          <w:sz w:val="22"/>
          <w:lang w:val="en-US"/>
        </w:rPr>
      </w:pPr>
    </w:p>
    <w:p w14:paraId="042F46BD" w14:textId="292367C1" w:rsidR="007627DD" w:rsidRDefault="00956ADA" w:rsidP="00CD4490">
      <w:pPr>
        <w:rPr>
          <w:b/>
          <w:bCs/>
          <w:sz w:val="22"/>
          <w:lang w:val="en-US"/>
        </w:rPr>
      </w:pPr>
      <w:r w:rsidRPr="00956ADA">
        <w:rPr>
          <w:b/>
          <w:bCs/>
          <w:sz w:val="22"/>
          <w:lang w:val="en-US"/>
        </w:rPr>
        <w:t xml:space="preserve">Paradigm shift in the construction industry underway  </w:t>
      </w:r>
    </w:p>
    <w:p w14:paraId="4E50135B" w14:textId="77777777" w:rsidR="00956ADA" w:rsidRPr="00956ADA" w:rsidRDefault="00956ADA" w:rsidP="00CD4490">
      <w:pPr>
        <w:rPr>
          <w:sz w:val="22"/>
          <w:lang w:val="en-US"/>
        </w:rPr>
      </w:pPr>
    </w:p>
    <w:p w14:paraId="2C742738" w14:textId="0A6BD37B" w:rsidR="000004E8" w:rsidRDefault="000004E8" w:rsidP="00C934DA">
      <w:pPr>
        <w:spacing w:line="360" w:lineRule="atLeast"/>
        <w:rPr>
          <w:bCs/>
          <w:sz w:val="22"/>
          <w:lang w:val="en-US"/>
        </w:rPr>
      </w:pPr>
      <w:r w:rsidRPr="00C934DA">
        <w:rPr>
          <w:bCs/>
          <w:sz w:val="22"/>
          <w:lang w:val="en-US"/>
        </w:rPr>
        <w:t xml:space="preserve">Time and budget overruns are common, especially for large construction projects. </w:t>
      </w:r>
      <w:r w:rsidR="00C537FD">
        <w:rPr>
          <w:bCs/>
          <w:sz w:val="22"/>
          <w:lang w:val="en-US"/>
        </w:rPr>
        <w:t>S</w:t>
      </w:r>
      <w:r w:rsidR="00C537FD" w:rsidRPr="00C934DA">
        <w:rPr>
          <w:bCs/>
          <w:sz w:val="22"/>
          <w:lang w:val="en-US"/>
        </w:rPr>
        <w:t xml:space="preserve">ignificant productivity gains </w:t>
      </w:r>
      <w:r w:rsidR="00C537FD">
        <w:rPr>
          <w:bCs/>
          <w:sz w:val="22"/>
          <w:lang w:val="en-US"/>
        </w:rPr>
        <w:t xml:space="preserve">are possible with </w:t>
      </w:r>
      <w:r w:rsidR="00063DA5">
        <w:rPr>
          <w:bCs/>
          <w:sz w:val="22"/>
          <w:lang w:val="en-US"/>
        </w:rPr>
        <w:t>d</w:t>
      </w:r>
      <w:r w:rsidR="00063DA5" w:rsidRPr="00C934DA">
        <w:rPr>
          <w:bCs/>
          <w:sz w:val="22"/>
          <w:lang w:val="en-US"/>
        </w:rPr>
        <w:t>igitally</w:t>
      </w:r>
      <w:r w:rsidR="00063DA5">
        <w:rPr>
          <w:bCs/>
          <w:sz w:val="22"/>
          <w:lang w:val="en-US"/>
        </w:rPr>
        <w:t xml:space="preserve"> planned</w:t>
      </w:r>
      <w:r w:rsidRPr="00C934DA">
        <w:rPr>
          <w:bCs/>
          <w:sz w:val="22"/>
          <w:lang w:val="en-US"/>
        </w:rPr>
        <w:t xml:space="preserve"> construction projects and their realization with the help of robotic solutions</w:t>
      </w:r>
      <w:r w:rsidR="00C537FD">
        <w:rPr>
          <w:bCs/>
          <w:sz w:val="22"/>
          <w:lang w:val="en-US"/>
        </w:rPr>
        <w:t xml:space="preserve">. </w:t>
      </w:r>
      <w:r w:rsidR="00C537FD" w:rsidRPr="00C934DA">
        <w:rPr>
          <w:bCs/>
          <w:sz w:val="22"/>
          <w:lang w:val="en-US"/>
        </w:rPr>
        <w:t xml:space="preserve">BIM-enabled robotic solutions </w:t>
      </w:r>
      <w:r w:rsidR="00C537FD">
        <w:rPr>
          <w:bCs/>
          <w:sz w:val="22"/>
          <w:lang w:val="en-US"/>
        </w:rPr>
        <w:t xml:space="preserve">also </w:t>
      </w:r>
      <w:r w:rsidR="00C537FD" w:rsidRPr="00C934DA">
        <w:rPr>
          <w:bCs/>
          <w:sz w:val="22"/>
          <w:lang w:val="en-US"/>
        </w:rPr>
        <w:t xml:space="preserve">make the construction process more transparent </w:t>
      </w:r>
      <w:r w:rsidR="00C537FD">
        <w:rPr>
          <w:bCs/>
          <w:sz w:val="22"/>
          <w:lang w:val="en-US"/>
        </w:rPr>
        <w:t xml:space="preserve">with </w:t>
      </w:r>
      <w:r w:rsidRPr="00C934DA">
        <w:rPr>
          <w:bCs/>
          <w:sz w:val="22"/>
          <w:lang w:val="en-US"/>
        </w:rPr>
        <w:t xml:space="preserve">improved execution speed, constant performance and </w:t>
      </w:r>
      <w:r w:rsidR="00C537FD">
        <w:rPr>
          <w:bCs/>
          <w:sz w:val="22"/>
          <w:lang w:val="en-US"/>
        </w:rPr>
        <w:t>fewer</w:t>
      </w:r>
      <w:r w:rsidRPr="00C934DA">
        <w:rPr>
          <w:bCs/>
          <w:sz w:val="22"/>
          <w:lang w:val="en-US"/>
        </w:rPr>
        <w:t xml:space="preserve"> errors</w:t>
      </w:r>
      <w:r w:rsidR="00C537FD">
        <w:rPr>
          <w:bCs/>
          <w:sz w:val="22"/>
          <w:lang w:val="en-US"/>
        </w:rPr>
        <w:t>.</w:t>
      </w:r>
      <w:r w:rsidRPr="00C934DA">
        <w:rPr>
          <w:bCs/>
          <w:sz w:val="22"/>
          <w:lang w:val="en-US"/>
        </w:rPr>
        <w:t xml:space="preserve"> Daily progress can be reported from the field to the project office via </w:t>
      </w:r>
      <w:r w:rsidR="00C537FD">
        <w:rPr>
          <w:bCs/>
          <w:sz w:val="22"/>
          <w:lang w:val="en-US"/>
        </w:rPr>
        <w:t>cloud computing</w:t>
      </w:r>
      <w:r w:rsidRPr="00C934DA">
        <w:rPr>
          <w:bCs/>
          <w:sz w:val="22"/>
          <w:lang w:val="en-US"/>
        </w:rPr>
        <w:t xml:space="preserve">. Potential conflicts between the trades involved </w:t>
      </w:r>
      <w:r w:rsidR="00C537FD">
        <w:rPr>
          <w:bCs/>
          <w:sz w:val="22"/>
          <w:lang w:val="en-US"/>
        </w:rPr>
        <w:t xml:space="preserve">on a jobsite also </w:t>
      </w:r>
      <w:r w:rsidRPr="00C934DA">
        <w:rPr>
          <w:bCs/>
          <w:sz w:val="22"/>
          <w:lang w:val="en-US"/>
        </w:rPr>
        <w:t xml:space="preserve">can be detected at an early stage and </w:t>
      </w:r>
      <w:r w:rsidR="00C537FD">
        <w:rPr>
          <w:bCs/>
          <w:sz w:val="22"/>
          <w:lang w:val="en-US"/>
        </w:rPr>
        <w:t>then</w:t>
      </w:r>
      <w:r w:rsidRPr="00C934DA">
        <w:rPr>
          <w:bCs/>
          <w:sz w:val="22"/>
          <w:lang w:val="en-US"/>
        </w:rPr>
        <w:t xml:space="preserve"> </w:t>
      </w:r>
      <w:r w:rsidR="00D12297" w:rsidRPr="00C934DA">
        <w:rPr>
          <w:bCs/>
          <w:sz w:val="22"/>
          <w:lang w:val="en-US"/>
        </w:rPr>
        <w:t>limited</w:t>
      </w:r>
      <w:r w:rsidRPr="00C934DA">
        <w:rPr>
          <w:bCs/>
          <w:sz w:val="22"/>
          <w:lang w:val="en-US"/>
        </w:rPr>
        <w:t>,</w:t>
      </w:r>
      <w:r w:rsidR="00D12297" w:rsidRPr="00C934DA">
        <w:rPr>
          <w:bCs/>
          <w:sz w:val="22"/>
          <w:lang w:val="en-US"/>
        </w:rPr>
        <w:t xml:space="preserve"> resulting in</w:t>
      </w:r>
      <w:r w:rsidRPr="00C934DA">
        <w:rPr>
          <w:bCs/>
          <w:sz w:val="22"/>
          <w:lang w:val="en-US"/>
        </w:rPr>
        <w:t xml:space="preserve"> more projects </w:t>
      </w:r>
      <w:r w:rsidR="00D12297" w:rsidRPr="00C934DA">
        <w:rPr>
          <w:bCs/>
          <w:sz w:val="22"/>
          <w:lang w:val="en-US"/>
        </w:rPr>
        <w:t xml:space="preserve">delivered </w:t>
      </w:r>
      <w:r w:rsidRPr="00C934DA">
        <w:rPr>
          <w:bCs/>
          <w:sz w:val="22"/>
          <w:lang w:val="en-US"/>
        </w:rPr>
        <w:t>on-time and within budget.</w:t>
      </w:r>
    </w:p>
    <w:p w14:paraId="659CC8EF" w14:textId="77777777" w:rsidR="005C2D55" w:rsidRDefault="005C2D55" w:rsidP="00C934DA">
      <w:pPr>
        <w:spacing w:line="360" w:lineRule="atLeast"/>
        <w:rPr>
          <w:bCs/>
          <w:sz w:val="22"/>
          <w:lang w:val="en-US"/>
        </w:rPr>
      </w:pPr>
    </w:p>
    <w:p w14:paraId="26E9047F" w14:textId="77777777" w:rsidR="00B3639C" w:rsidRPr="00C934DA" w:rsidRDefault="00B3639C" w:rsidP="00C934DA">
      <w:pPr>
        <w:spacing w:line="360" w:lineRule="atLeast"/>
        <w:rPr>
          <w:bCs/>
          <w:sz w:val="22"/>
          <w:lang w:val="en-US"/>
        </w:rPr>
      </w:pPr>
    </w:p>
    <w:p w14:paraId="081667F5" w14:textId="453D3BCB" w:rsidR="00180C7D" w:rsidRPr="005041BE" w:rsidRDefault="00122FD8" w:rsidP="000004E8">
      <w:pPr>
        <w:rPr>
          <w:b/>
          <w:bCs/>
          <w:sz w:val="22"/>
          <w:lang w:val="en-US"/>
        </w:rPr>
      </w:pPr>
      <w:r>
        <w:rPr>
          <w:b/>
          <w:bCs/>
          <w:sz w:val="22"/>
          <w:lang w:val="en-US"/>
        </w:rPr>
        <w:lastRenderedPageBreak/>
        <w:t xml:space="preserve">Helping workers with the most </w:t>
      </w:r>
      <w:r w:rsidR="0086473F">
        <w:rPr>
          <w:b/>
          <w:bCs/>
          <w:sz w:val="22"/>
          <w:lang w:val="en-US"/>
        </w:rPr>
        <w:t>physically demanding</w:t>
      </w:r>
      <w:r>
        <w:rPr>
          <w:b/>
          <w:bCs/>
          <w:sz w:val="22"/>
          <w:lang w:val="en-US"/>
        </w:rPr>
        <w:t xml:space="preserve"> tasks</w:t>
      </w:r>
    </w:p>
    <w:p w14:paraId="584B1EB5" w14:textId="77777777" w:rsidR="001E25CA" w:rsidRPr="001E25CA" w:rsidRDefault="001E25CA" w:rsidP="0027108E">
      <w:pPr>
        <w:rPr>
          <w:sz w:val="22"/>
          <w:lang w:val="en-US"/>
        </w:rPr>
      </w:pPr>
    </w:p>
    <w:p w14:paraId="2AF1583D" w14:textId="4D27AF90" w:rsidR="007627DD" w:rsidRPr="005F028C" w:rsidRDefault="00C537FD" w:rsidP="00B3639C">
      <w:pPr>
        <w:spacing w:line="360" w:lineRule="atLeast"/>
        <w:rPr>
          <w:bCs/>
          <w:sz w:val="22"/>
          <w:lang w:val="en-US"/>
        </w:rPr>
      </w:pPr>
      <w:r>
        <w:rPr>
          <w:bCs/>
          <w:sz w:val="22"/>
          <w:lang w:val="en-US"/>
        </w:rPr>
        <w:t>S</w:t>
      </w:r>
      <w:r w:rsidR="00B3639C">
        <w:rPr>
          <w:bCs/>
          <w:sz w:val="22"/>
          <w:lang w:val="en-US"/>
        </w:rPr>
        <w:t>afety played an important role</w:t>
      </w:r>
      <w:r w:rsidRPr="00C537FD">
        <w:rPr>
          <w:bCs/>
          <w:sz w:val="22"/>
          <w:lang w:val="en-US"/>
        </w:rPr>
        <w:t xml:space="preserve"> </w:t>
      </w:r>
      <w:r>
        <w:rPr>
          <w:bCs/>
          <w:sz w:val="22"/>
          <w:lang w:val="en-US"/>
        </w:rPr>
        <w:t xml:space="preserve">in the development of the </w:t>
      </w:r>
      <w:proofErr w:type="spellStart"/>
      <w:r>
        <w:rPr>
          <w:bCs/>
          <w:sz w:val="22"/>
          <w:lang w:val="en-US"/>
        </w:rPr>
        <w:t>Jaibot</w:t>
      </w:r>
      <w:proofErr w:type="spellEnd"/>
      <w:r w:rsidR="00B3639C">
        <w:rPr>
          <w:bCs/>
          <w:sz w:val="22"/>
          <w:lang w:val="en-US"/>
        </w:rPr>
        <w:t xml:space="preserve">. It </w:t>
      </w:r>
      <w:r w:rsidR="00585C47" w:rsidRPr="005F028C">
        <w:rPr>
          <w:bCs/>
          <w:sz w:val="22"/>
          <w:lang w:val="en-US"/>
        </w:rPr>
        <w:t xml:space="preserve">is designed to assist </w:t>
      </w:r>
      <w:r w:rsidR="00746ACF" w:rsidRPr="005F028C">
        <w:rPr>
          <w:bCs/>
          <w:sz w:val="22"/>
          <w:lang w:val="en-US"/>
        </w:rPr>
        <w:t>tradespeople</w:t>
      </w:r>
      <w:r w:rsidR="00585C47" w:rsidRPr="005F028C">
        <w:rPr>
          <w:bCs/>
          <w:sz w:val="22"/>
          <w:lang w:val="en-US"/>
        </w:rPr>
        <w:t xml:space="preserve"> in physically demanding, repetitive installation tasks such as drilling </w:t>
      </w:r>
      <w:r w:rsidR="00947140" w:rsidRPr="005F028C">
        <w:rPr>
          <w:bCs/>
          <w:sz w:val="22"/>
          <w:lang w:val="en-US"/>
        </w:rPr>
        <w:t xml:space="preserve">numerous </w:t>
      </w:r>
      <w:r w:rsidR="00585C47" w:rsidRPr="005F028C">
        <w:rPr>
          <w:bCs/>
          <w:sz w:val="22"/>
          <w:lang w:val="en-US"/>
        </w:rPr>
        <w:t>holes</w:t>
      </w:r>
      <w:r w:rsidR="008953DE">
        <w:rPr>
          <w:bCs/>
          <w:sz w:val="22"/>
          <w:lang w:val="en-US"/>
        </w:rPr>
        <w:t xml:space="preserve"> overhead</w:t>
      </w:r>
      <w:r w:rsidR="00585C47" w:rsidRPr="005F028C">
        <w:rPr>
          <w:bCs/>
          <w:sz w:val="22"/>
          <w:lang w:val="en-US"/>
        </w:rPr>
        <w:t xml:space="preserve"> for </w:t>
      </w:r>
      <w:r w:rsidR="0037734F" w:rsidRPr="005F028C">
        <w:rPr>
          <w:bCs/>
          <w:sz w:val="22"/>
          <w:lang w:val="en-US"/>
        </w:rPr>
        <w:t xml:space="preserve">many </w:t>
      </w:r>
      <w:r w:rsidR="008953DE">
        <w:rPr>
          <w:bCs/>
          <w:sz w:val="22"/>
          <w:lang w:val="en-US"/>
        </w:rPr>
        <w:t xml:space="preserve">mechanical, electrical or plumbing installations. </w:t>
      </w:r>
      <w:r w:rsidR="00D203CC">
        <w:rPr>
          <w:bCs/>
          <w:sz w:val="22"/>
          <w:lang w:val="en-US"/>
        </w:rPr>
        <w:t>It is n</w:t>
      </w:r>
      <w:r w:rsidR="001E25CA" w:rsidRPr="005F028C">
        <w:rPr>
          <w:bCs/>
          <w:sz w:val="22"/>
          <w:lang w:val="en-US"/>
        </w:rPr>
        <w:t>avigated by the worker via remote control</w:t>
      </w:r>
      <w:r w:rsidR="00D203CC">
        <w:rPr>
          <w:bCs/>
          <w:sz w:val="22"/>
          <w:lang w:val="en-US"/>
        </w:rPr>
        <w:t xml:space="preserve"> and uses refer</w:t>
      </w:r>
      <w:bookmarkStart w:id="2" w:name="_GoBack"/>
      <w:bookmarkEnd w:id="2"/>
      <w:r w:rsidR="00D203CC">
        <w:rPr>
          <w:bCs/>
          <w:sz w:val="22"/>
          <w:lang w:val="en-US"/>
        </w:rPr>
        <w:t xml:space="preserve">ence data from </w:t>
      </w:r>
      <w:r w:rsidR="00391591" w:rsidRPr="005F028C">
        <w:rPr>
          <w:bCs/>
          <w:sz w:val="22"/>
          <w:lang w:val="en-US"/>
        </w:rPr>
        <w:t>a robotic total station, the Hilti PLT 300</w:t>
      </w:r>
      <w:r w:rsidR="00D203CC">
        <w:rPr>
          <w:bCs/>
          <w:sz w:val="22"/>
          <w:lang w:val="en-US"/>
        </w:rPr>
        <w:t xml:space="preserve">. Holes within reach are drilled </w:t>
      </w:r>
      <w:r w:rsidR="001E25CA" w:rsidRPr="005F028C">
        <w:rPr>
          <w:bCs/>
          <w:sz w:val="22"/>
          <w:lang w:val="en-US"/>
        </w:rPr>
        <w:t xml:space="preserve">automatically. </w:t>
      </w:r>
    </w:p>
    <w:p w14:paraId="07D2DEB3" w14:textId="77777777" w:rsidR="004D6811" w:rsidRPr="005F028C" w:rsidRDefault="004D6811" w:rsidP="005F028C">
      <w:pPr>
        <w:spacing w:line="360" w:lineRule="atLeast"/>
        <w:rPr>
          <w:bCs/>
          <w:sz w:val="22"/>
          <w:lang w:val="en-US"/>
        </w:rPr>
      </w:pPr>
    </w:p>
    <w:p w14:paraId="7B75BEAA" w14:textId="0B0D3C55" w:rsidR="00F42780" w:rsidRPr="005F028C" w:rsidRDefault="00F42780" w:rsidP="005F028C">
      <w:pPr>
        <w:spacing w:line="360" w:lineRule="atLeast"/>
        <w:rPr>
          <w:bCs/>
          <w:sz w:val="22"/>
          <w:lang w:val="en-US"/>
        </w:rPr>
      </w:pPr>
      <w:r w:rsidRPr="005F028C">
        <w:rPr>
          <w:bCs/>
          <w:sz w:val="22"/>
          <w:lang w:val="en-US"/>
        </w:rPr>
        <w:t xml:space="preserve">"We looked at which routine work on the construction site is among the most stressful, and that is primarily overhead work," </w:t>
      </w:r>
      <w:r w:rsidR="00122FD8">
        <w:rPr>
          <w:bCs/>
          <w:sz w:val="22"/>
          <w:lang w:val="en-US"/>
        </w:rPr>
        <w:t>said</w:t>
      </w:r>
      <w:r w:rsidRPr="005F028C">
        <w:rPr>
          <w:bCs/>
          <w:sz w:val="22"/>
          <w:lang w:val="en-US"/>
        </w:rPr>
        <w:t xml:space="preserve"> Julia Zanona, </w:t>
      </w:r>
      <w:r w:rsidR="00E52991" w:rsidRPr="005F028C">
        <w:rPr>
          <w:bCs/>
          <w:sz w:val="22"/>
          <w:lang w:val="en-US"/>
        </w:rPr>
        <w:t>P</w:t>
      </w:r>
      <w:r w:rsidR="008816B6" w:rsidRPr="005F028C">
        <w:rPr>
          <w:bCs/>
          <w:sz w:val="22"/>
          <w:lang w:val="en-US"/>
        </w:rPr>
        <w:t xml:space="preserve">roduct </w:t>
      </w:r>
      <w:r w:rsidR="00E52991" w:rsidRPr="005F028C">
        <w:rPr>
          <w:bCs/>
          <w:sz w:val="22"/>
          <w:lang w:val="en-US"/>
        </w:rPr>
        <w:t>M</w:t>
      </w:r>
      <w:r w:rsidR="008816B6" w:rsidRPr="005F028C">
        <w:rPr>
          <w:bCs/>
          <w:sz w:val="22"/>
          <w:lang w:val="en-US"/>
        </w:rPr>
        <w:t xml:space="preserve">anager </w:t>
      </w:r>
      <w:r w:rsidR="00E52991" w:rsidRPr="005F028C">
        <w:rPr>
          <w:bCs/>
          <w:sz w:val="22"/>
          <w:lang w:val="en-US"/>
        </w:rPr>
        <w:t>for Robotics</w:t>
      </w:r>
      <w:r w:rsidR="004A5651" w:rsidRPr="005F028C">
        <w:rPr>
          <w:bCs/>
          <w:sz w:val="22"/>
          <w:lang w:val="en-US"/>
        </w:rPr>
        <w:t xml:space="preserve"> at Hilti. </w:t>
      </w:r>
      <w:r w:rsidRPr="005F028C">
        <w:rPr>
          <w:bCs/>
          <w:sz w:val="22"/>
          <w:lang w:val="en-US"/>
        </w:rPr>
        <w:t>"</w:t>
      </w:r>
      <w:r w:rsidR="002210FA" w:rsidRPr="005F028C">
        <w:rPr>
          <w:bCs/>
          <w:sz w:val="22"/>
          <w:lang w:val="en-US"/>
        </w:rPr>
        <w:t xml:space="preserve">From the beginning, </w:t>
      </w:r>
      <w:r w:rsidRPr="005F028C">
        <w:rPr>
          <w:bCs/>
          <w:sz w:val="22"/>
          <w:lang w:val="en-US"/>
        </w:rPr>
        <w:t>it was important to us to develop a robot</w:t>
      </w:r>
      <w:r w:rsidR="00CF187B" w:rsidRPr="005F028C">
        <w:rPr>
          <w:bCs/>
          <w:sz w:val="22"/>
          <w:lang w:val="en-US"/>
        </w:rPr>
        <w:t>ic</w:t>
      </w:r>
      <w:r w:rsidRPr="005F028C">
        <w:rPr>
          <w:bCs/>
          <w:sz w:val="22"/>
          <w:lang w:val="en-US"/>
        </w:rPr>
        <w:t xml:space="preserve"> solution that supports our customers where it is most needed. </w:t>
      </w:r>
      <w:r w:rsidR="008F6533" w:rsidRPr="005F028C">
        <w:rPr>
          <w:bCs/>
          <w:sz w:val="22"/>
          <w:lang w:val="en-US"/>
        </w:rPr>
        <w:t xml:space="preserve">The Hilti </w:t>
      </w:r>
      <w:proofErr w:type="spellStart"/>
      <w:r w:rsidR="009D113D" w:rsidRPr="005F028C">
        <w:rPr>
          <w:bCs/>
          <w:sz w:val="22"/>
          <w:lang w:val="en-US"/>
        </w:rPr>
        <w:t>Jaibot</w:t>
      </w:r>
      <w:proofErr w:type="spellEnd"/>
      <w:r w:rsidR="009D113D" w:rsidRPr="005F028C">
        <w:rPr>
          <w:bCs/>
          <w:sz w:val="22"/>
          <w:lang w:val="en-US"/>
        </w:rPr>
        <w:t xml:space="preserve"> </w:t>
      </w:r>
      <w:r w:rsidR="00DC61E9" w:rsidRPr="005F028C">
        <w:rPr>
          <w:bCs/>
          <w:sz w:val="22"/>
          <w:lang w:val="en-US"/>
        </w:rPr>
        <w:t xml:space="preserve">takes over the most strenuous </w:t>
      </w:r>
      <w:r w:rsidR="00C37CC4" w:rsidRPr="005F028C">
        <w:rPr>
          <w:bCs/>
          <w:sz w:val="22"/>
          <w:lang w:val="en-US"/>
        </w:rPr>
        <w:t xml:space="preserve">and exhausting </w:t>
      </w:r>
      <w:r w:rsidR="00DC61E9" w:rsidRPr="005F028C">
        <w:rPr>
          <w:bCs/>
          <w:sz w:val="22"/>
          <w:lang w:val="en-US"/>
        </w:rPr>
        <w:t xml:space="preserve">tasks, working alongside </w:t>
      </w:r>
      <w:r w:rsidR="00C37CC4" w:rsidRPr="005F028C">
        <w:rPr>
          <w:bCs/>
          <w:sz w:val="22"/>
          <w:lang w:val="en-US"/>
        </w:rPr>
        <w:t>the installation team</w:t>
      </w:r>
      <w:r w:rsidR="00CE5E08" w:rsidRPr="005F028C">
        <w:rPr>
          <w:bCs/>
          <w:sz w:val="22"/>
          <w:lang w:val="en-US"/>
        </w:rPr>
        <w:t xml:space="preserve">.” </w:t>
      </w:r>
    </w:p>
    <w:p w14:paraId="243087F5" w14:textId="74DC96F8" w:rsidR="00A530D2" w:rsidRDefault="00A530D2" w:rsidP="00CD4490">
      <w:pPr>
        <w:rPr>
          <w:sz w:val="22"/>
          <w:lang w:val="en-US"/>
        </w:rPr>
      </w:pPr>
    </w:p>
    <w:p w14:paraId="4D98A78C" w14:textId="74607EA6" w:rsidR="00A530D2" w:rsidRDefault="00A530D2" w:rsidP="00CD4490">
      <w:pPr>
        <w:rPr>
          <w:sz w:val="22"/>
          <w:lang w:val="en-US"/>
        </w:rPr>
      </w:pPr>
    </w:p>
    <w:p w14:paraId="34E78983" w14:textId="77777777" w:rsidR="00A530D2" w:rsidRDefault="00A530D2" w:rsidP="00CD4490">
      <w:pPr>
        <w:rPr>
          <w:sz w:val="22"/>
          <w:lang w:val="en-US"/>
        </w:rPr>
      </w:pPr>
    </w:p>
    <w:p w14:paraId="3F7D94EB" w14:textId="77777777" w:rsidR="004149B6" w:rsidRPr="001708F4" w:rsidRDefault="004149B6" w:rsidP="00CD4490">
      <w:pPr>
        <w:rPr>
          <w:sz w:val="22"/>
          <w:lang w:val="en-US"/>
        </w:rPr>
      </w:pPr>
    </w:p>
    <w:p w14:paraId="4FC6DF53" w14:textId="0AFE973F" w:rsidR="004149B6" w:rsidRDefault="004149B6" w:rsidP="00CD4490">
      <w:pPr>
        <w:rPr>
          <w:sz w:val="22"/>
          <w:lang w:val="en-US"/>
        </w:rPr>
      </w:pPr>
    </w:p>
    <w:p w14:paraId="63FCFACA" w14:textId="7B2E0C58" w:rsidR="0086473F" w:rsidRDefault="0086473F" w:rsidP="00CD4490">
      <w:pPr>
        <w:rPr>
          <w:sz w:val="22"/>
          <w:lang w:val="en-US"/>
        </w:rPr>
      </w:pPr>
    </w:p>
    <w:p w14:paraId="309C7A90" w14:textId="7E16C40B" w:rsidR="0086473F" w:rsidRDefault="0086473F" w:rsidP="00CD4490">
      <w:pPr>
        <w:rPr>
          <w:sz w:val="22"/>
          <w:lang w:val="en-US"/>
        </w:rPr>
      </w:pPr>
    </w:p>
    <w:p w14:paraId="4A6BE31D" w14:textId="27F4B8F6" w:rsidR="0086473F" w:rsidRDefault="0086473F" w:rsidP="00CD4490">
      <w:pPr>
        <w:rPr>
          <w:sz w:val="22"/>
          <w:lang w:val="en-US"/>
        </w:rPr>
      </w:pPr>
    </w:p>
    <w:p w14:paraId="72687EA5" w14:textId="2DCF7282" w:rsidR="0086473F" w:rsidRDefault="0086473F" w:rsidP="00CD4490">
      <w:pPr>
        <w:rPr>
          <w:sz w:val="22"/>
          <w:lang w:val="en-US"/>
        </w:rPr>
      </w:pPr>
    </w:p>
    <w:p w14:paraId="0A68B4BB" w14:textId="6DEA12B1" w:rsidR="0086473F" w:rsidRDefault="0086473F" w:rsidP="00CD4490">
      <w:pPr>
        <w:rPr>
          <w:sz w:val="22"/>
          <w:lang w:val="en-US"/>
        </w:rPr>
      </w:pPr>
    </w:p>
    <w:p w14:paraId="47DC094F" w14:textId="5F5E0306" w:rsidR="0086473F" w:rsidRDefault="0086473F" w:rsidP="00CD4490">
      <w:pPr>
        <w:rPr>
          <w:sz w:val="22"/>
          <w:lang w:val="en-US"/>
        </w:rPr>
      </w:pPr>
    </w:p>
    <w:p w14:paraId="34A6E987" w14:textId="77777777" w:rsidR="0086473F" w:rsidRPr="001708F4" w:rsidRDefault="0086473F" w:rsidP="00CD4490">
      <w:pPr>
        <w:rPr>
          <w:sz w:val="22"/>
          <w:lang w:val="en-US"/>
        </w:rPr>
      </w:pPr>
    </w:p>
    <w:p w14:paraId="1B7258D5" w14:textId="77777777" w:rsidR="00D84466" w:rsidRPr="001708F4" w:rsidRDefault="00D84466" w:rsidP="00D84466">
      <w:pPr>
        <w:pStyle w:val="KeinLeerraum"/>
        <w:pBdr>
          <w:bottom w:val="single" w:sz="6" w:space="1" w:color="auto"/>
        </w:pBdr>
        <w:rPr>
          <w:sz w:val="22"/>
          <w:lang w:val="en-US"/>
        </w:rPr>
      </w:pPr>
    </w:p>
    <w:p w14:paraId="0CC6A984" w14:textId="77777777" w:rsidR="006C0CC7" w:rsidRPr="001708F4" w:rsidRDefault="006C0CC7" w:rsidP="006465E2">
      <w:pPr>
        <w:pStyle w:val="KeinLeerraum"/>
        <w:jc w:val="both"/>
        <w:rPr>
          <w:sz w:val="18"/>
          <w:szCs w:val="18"/>
          <w:lang w:val="en-US"/>
        </w:rPr>
      </w:pPr>
      <w:bookmarkStart w:id="3" w:name="_Hlk534716489"/>
    </w:p>
    <w:bookmarkEnd w:id="3"/>
    <w:p w14:paraId="3C61E107" w14:textId="00B9EA71" w:rsidR="00D84466" w:rsidRPr="00CE5E08" w:rsidRDefault="00CE5E08" w:rsidP="00CE5E08">
      <w:pPr>
        <w:pStyle w:val="KeinLeerraum"/>
        <w:jc w:val="both"/>
        <w:rPr>
          <w:sz w:val="18"/>
          <w:szCs w:val="18"/>
          <w:lang w:val="en-US"/>
        </w:rPr>
      </w:pPr>
      <w:r w:rsidRPr="00262125">
        <w:rPr>
          <w:sz w:val="18"/>
          <w:szCs w:val="18"/>
          <w:lang w:val="en-US"/>
        </w:rPr>
        <w:t xml:space="preserve">The Hilti Group supplies the worldwide construction and energy industries with technologically leading products, systems, software and services. With </w:t>
      </w:r>
      <w:r>
        <w:rPr>
          <w:sz w:val="18"/>
          <w:szCs w:val="18"/>
          <w:lang w:val="en-US"/>
        </w:rPr>
        <w:t>30</w:t>
      </w:r>
      <w:r w:rsidRPr="00262125">
        <w:rPr>
          <w:sz w:val="18"/>
          <w:szCs w:val="18"/>
          <w:lang w:val="en-US"/>
        </w:rPr>
        <w:t>,000 team members in over 120 countries the company stands for direct customer relationships, quality and innovation. Hilti generated annual sales of CHF 5.</w:t>
      </w:r>
      <w:r>
        <w:rPr>
          <w:sz w:val="18"/>
          <w:szCs w:val="18"/>
          <w:lang w:val="en-US"/>
        </w:rPr>
        <w:t>9</w:t>
      </w:r>
      <w:r w:rsidRPr="00262125">
        <w:rPr>
          <w:sz w:val="18"/>
          <w:szCs w:val="18"/>
          <w:lang w:val="en-US"/>
        </w:rPr>
        <w:t xml:space="preserve"> billion in 201</w:t>
      </w:r>
      <w:r>
        <w:rPr>
          <w:sz w:val="18"/>
          <w:szCs w:val="18"/>
          <w:lang w:val="en-US"/>
        </w:rPr>
        <w:t>9</w:t>
      </w:r>
      <w:r w:rsidRPr="00262125">
        <w:rPr>
          <w:sz w:val="18"/>
          <w:szCs w:val="18"/>
          <w:lang w:val="en-US"/>
        </w:rPr>
        <w:t xml:space="preserve">. The headquarters of the Hilti Group have </w:t>
      </w:r>
      <w:proofErr w:type="gramStart"/>
      <w:r w:rsidRPr="00262125">
        <w:rPr>
          <w:sz w:val="18"/>
          <w:szCs w:val="18"/>
          <w:lang w:val="en-US"/>
        </w:rPr>
        <w:t>been located in</w:t>
      </w:r>
      <w:proofErr w:type="gramEnd"/>
      <w:r w:rsidRPr="00262125">
        <w:rPr>
          <w:sz w:val="18"/>
          <w:szCs w:val="18"/>
          <w:lang w:val="en-US"/>
        </w:rPr>
        <w:t xml:space="preserve"> </w:t>
      </w:r>
      <w:proofErr w:type="spellStart"/>
      <w:r w:rsidRPr="00262125">
        <w:rPr>
          <w:sz w:val="18"/>
          <w:szCs w:val="18"/>
          <w:lang w:val="en-US"/>
        </w:rPr>
        <w:t>Schaan</w:t>
      </w:r>
      <w:proofErr w:type="spellEnd"/>
      <w:r w:rsidRPr="00262125">
        <w:rPr>
          <w:sz w:val="18"/>
          <w:szCs w:val="18"/>
          <w:lang w:val="en-US"/>
        </w:rPr>
        <w:t>, Liechtenstein, since its founding in 1941. The company is privately owned by the Martin Hilti Family Trust, which ensures its long-term continuity. The Hilti Group’s strategic orientation is based on a caring and performance-oriented culture and the goals of creating enthusiastic customers and building a better future.</w:t>
      </w:r>
    </w:p>
    <w:sectPr w:rsidR="00D84466" w:rsidRPr="00CE5E08" w:rsidSect="00A512BB">
      <w:headerReference w:type="default" r:id="rId6"/>
      <w:footerReference w:type="default" r:id="rId7"/>
      <w:pgSz w:w="11906" w:h="16838" w:code="9"/>
      <w:pgMar w:top="2937" w:right="1418" w:bottom="1985" w:left="1418" w:header="896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5D01B" w14:textId="77777777" w:rsidR="00C47934" w:rsidRDefault="00C47934" w:rsidP="00D36458">
      <w:pPr>
        <w:spacing w:line="240" w:lineRule="auto"/>
      </w:pPr>
      <w:r>
        <w:separator/>
      </w:r>
    </w:p>
  </w:endnote>
  <w:endnote w:type="continuationSeparator" w:id="0">
    <w:p w14:paraId="7872D390" w14:textId="77777777" w:rsidR="00C47934" w:rsidRDefault="00C47934" w:rsidP="00D36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F8575" w14:textId="4CF07955" w:rsidR="005171C1" w:rsidRPr="005442E2" w:rsidRDefault="005171C1" w:rsidP="005171C1">
    <w:pPr>
      <w:pStyle w:val="Fuzeile"/>
      <w:tabs>
        <w:tab w:val="right" w:pos="9921"/>
      </w:tabs>
      <w:rPr>
        <w:sz w:val="22"/>
      </w:rPr>
    </w:pPr>
    <w:r w:rsidRPr="005442E2">
      <w:rPr>
        <w:noProof/>
        <w:sz w:val="22"/>
        <w:lang w:val="en-US"/>
      </w:rPr>
      <mc:AlternateContent>
        <mc:Choice Requires="wps">
          <w:drawing>
            <wp:anchor distT="0" distB="0" distL="114300" distR="114300" simplePos="0" relativeHeight="251666431" behindDoc="0" locked="1" layoutInCell="1" allowOverlap="1" wp14:anchorId="74FDB509" wp14:editId="44172124">
              <wp:simplePos x="0" y="0"/>
              <wp:positionH relativeFrom="page">
                <wp:posOffset>1743740</wp:posOffset>
              </wp:positionH>
              <wp:positionV relativeFrom="page">
                <wp:posOffset>9526772</wp:posOffset>
              </wp:positionV>
              <wp:extent cx="5459095" cy="1033145"/>
              <wp:effectExtent l="0" t="0" r="8255" b="1460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59095" cy="10331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B21F53" w14:textId="77777777" w:rsidR="00CE5E08" w:rsidRPr="005137C5" w:rsidRDefault="00CE5E08" w:rsidP="00CE5E08">
                          <w:pPr>
                            <w:pStyle w:val="Info"/>
                            <w:jc w:val="right"/>
                            <w:rPr>
                              <w:b/>
                              <w:noProof/>
                              <w:lang w:val="en-US"/>
                            </w:rPr>
                          </w:pPr>
                          <w:r w:rsidRPr="005137C5">
                            <w:rPr>
                              <w:b/>
                              <w:noProof/>
                              <w:lang w:val="en-US"/>
                            </w:rPr>
                            <w:t>Hilti Corporation</w:t>
                          </w:r>
                        </w:p>
                        <w:p w14:paraId="4A68686D" w14:textId="77777777" w:rsidR="00CE5E08" w:rsidRPr="005137C5" w:rsidRDefault="00CE5E08" w:rsidP="00CE5E08">
                          <w:pPr>
                            <w:pStyle w:val="Info"/>
                            <w:jc w:val="right"/>
                            <w:rPr>
                              <w:b/>
                              <w:noProof/>
                              <w:lang w:val="en-US"/>
                            </w:rPr>
                          </w:pPr>
                          <w:r w:rsidRPr="005137C5">
                            <w:rPr>
                              <w:b/>
                              <w:noProof/>
                              <w:lang w:val="en-US"/>
                            </w:rPr>
                            <w:t>Corporate Communications</w:t>
                          </w:r>
                        </w:p>
                        <w:p w14:paraId="227AFD0F" w14:textId="77777777" w:rsidR="00CE5E08" w:rsidRPr="005137C5" w:rsidRDefault="00CE5E08" w:rsidP="00CE5E08">
                          <w:pPr>
                            <w:pStyle w:val="Info"/>
                            <w:jc w:val="right"/>
                            <w:rPr>
                              <w:noProof/>
                              <w:lang w:val="en-US"/>
                            </w:rPr>
                          </w:pPr>
                          <w:r w:rsidRPr="005137C5">
                            <w:rPr>
                              <w:noProof/>
                              <w:lang w:val="en-US"/>
                            </w:rPr>
                            <w:t>Feldkircherstrasse 100 | P.O. Box 333</w:t>
                          </w:r>
                        </w:p>
                        <w:p w14:paraId="634AEBA8" w14:textId="77777777" w:rsidR="00CE5E08" w:rsidRDefault="00CE5E08" w:rsidP="00CE5E08">
                          <w:pPr>
                            <w:pStyle w:val="Info"/>
                            <w:jc w:val="right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9494 Schaan | Liechtenstein</w:t>
                          </w:r>
                        </w:p>
                        <w:p w14:paraId="4C3F899C" w14:textId="77777777" w:rsidR="00CE5E08" w:rsidRPr="007A0F0B" w:rsidRDefault="00CE5E08" w:rsidP="00CE5E08">
                          <w:pPr>
                            <w:pStyle w:val="Info"/>
                            <w:spacing w:before="100"/>
                            <w:jc w:val="right"/>
                            <w:rPr>
                              <w:noProof/>
                              <w:lang w:val="en-US"/>
                            </w:rPr>
                          </w:pPr>
                          <w:r w:rsidRPr="007A0F0B">
                            <w:rPr>
                              <w:noProof/>
                              <w:lang w:val="en-US"/>
                            </w:rPr>
                            <w:t xml:space="preserve">P +423-234 4949 | F +423-234 8949  </w:t>
                          </w:r>
                        </w:p>
                        <w:p w14:paraId="3C8F0FFF" w14:textId="77777777" w:rsidR="00CE5E08" w:rsidRPr="007A0F0B" w:rsidRDefault="00CE5E08" w:rsidP="00CE5E08">
                          <w:pPr>
                            <w:pStyle w:val="Info"/>
                            <w:jc w:val="right"/>
                            <w:rPr>
                              <w:lang w:val="en-US"/>
                            </w:rPr>
                          </w:pPr>
                          <w:r w:rsidRPr="007A0F0B">
                            <w:rPr>
                              <w:noProof/>
                              <w:lang w:val="en-US"/>
                            </w:rPr>
                            <w:t>media@hilti.com | www.hilti.group</w:t>
                          </w:r>
                        </w:p>
                        <w:p w14:paraId="753A4CE6" w14:textId="5C371991" w:rsidR="005171C1" w:rsidRPr="007A0F0B" w:rsidRDefault="005171C1" w:rsidP="005171C1">
                          <w:pPr>
                            <w:pStyle w:val="Info"/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FDB50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137.3pt;margin-top:750.15pt;width:429.85pt;height:81.35pt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" filled="f" stroked="f" strokeweight=".5pt">
              <v:textbox inset="0,0,0,0">
                <w:txbxContent>
                  <w:p w14:paraId="16B21F53" w14:textId="77777777" w:rsidR="00CE5E08" w:rsidRPr="005137C5" w:rsidRDefault="00CE5E08" w:rsidP="00CE5E08">
                    <w:pPr>
                      <w:pStyle w:val="Info"/>
                      <w:jc w:val="right"/>
                      <w:rPr>
                        <w:b/>
                        <w:noProof/>
                        <w:lang w:val="en-US"/>
                      </w:rPr>
                    </w:pPr>
                    <w:r w:rsidRPr="005137C5">
                      <w:rPr>
                        <w:b/>
                        <w:noProof/>
                        <w:lang w:val="en-US"/>
                      </w:rPr>
                      <w:t>Hilti Corporation</w:t>
                    </w:r>
                  </w:p>
                  <w:p w14:paraId="4A68686D" w14:textId="77777777" w:rsidR="00CE5E08" w:rsidRPr="005137C5" w:rsidRDefault="00CE5E08" w:rsidP="00CE5E08">
                    <w:pPr>
                      <w:pStyle w:val="Info"/>
                      <w:jc w:val="right"/>
                      <w:rPr>
                        <w:b/>
                        <w:noProof/>
                        <w:lang w:val="en-US"/>
                      </w:rPr>
                    </w:pPr>
                    <w:r w:rsidRPr="005137C5">
                      <w:rPr>
                        <w:b/>
                        <w:noProof/>
                        <w:lang w:val="en-US"/>
                      </w:rPr>
                      <w:t>Corporate Communications</w:t>
                    </w:r>
                  </w:p>
                  <w:p w14:paraId="227AFD0F" w14:textId="77777777" w:rsidR="00CE5E08" w:rsidRPr="005137C5" w:rsidRDefault="00CE5E08" w:rsidP="00CE5E08">
                    <w:pPr>
                      <w:pStyle w:val="Info"/>
                      <w:jc w:val="right"/>
                      <w:rPr>
                        <w:noProof/>
                        <w:lang w:val="en-US"/>
                      </w:rPr>
                    </w:pPr>
                    <w:r w:rsidRPr="005137C5">
                      <w:rPr>
                        <w:noProof/>
                        <w:lang w:val="en-US"/>
                      </w:rPr>
                      <w:t>Feldkircherstrasse 100 | P.O. Box 333</w:t>
                    </w:r>
                  </w:p>
                  <w:p w14:paraId="634AEBA8" w14:textId="77777777" w:rsidR="00CE5E08" w:rsidRDefault="00CE5E08" w:rsidP="00CE5E08">
                    <w:pPr>
                      <w:pStyle w:val="Info"/>
                      <w:jc w:val="right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9494 Schaan | Liechtenstein</w:t>
                    </w:r>
                  </w:p>
                  <w:p w14:paraId="4C3F899C" w14:textId="77777777" w:rsidR="00CE5E08" w:rsidRPr="007A0F0B" w:rsidRDefault="00CE5E08" w:rsidP="00CE5E08">
                    <w:pPr>
                      <w:pStyle w:val="Info"/>
                      <w:spacing w:before="100"/>
                      <w:jc w:val="right"/>
                      <w:rPr>
                        <w:noProof/>
                        <w:lang w:val="en-US"/>
                      </w:rPr>
                    </w:pPr>
                    <w:r w:rsidRPr="007A0F0B">
                      <w:rPr>
                        <w:noProof/>
                        <w:lang w:val="en-US"/>
                      </w:rPr>
                      <w:t xml:space="preserve">P +423-234 4949 | F +423-234 8949  </w:t>
                    </w:r>
                  </w:p>
                  <w:p w14:paraId="3C8F0FFF" w14:textId="77777777" w:rsidR="00CE5E08" w:rsidRPr="007A0F0B" w:rsidRDefault="00CE5E08" w:rsidP="00CE5E08">
                    <w:pPr>
                      <w:pStyle w:val="Info"/>
                      <w:jc w:val="right"/>
                      <w:rPr>
                        <w:lang w:val="en-US"/>
                      </w:rPr>
                    </w:pPr>
                    <w:r w:rsidRPr="007A0F0B">
                      <w:rPr>
                        <w:noProof/>
                        <w:lang w:val="en-US"/>
                      </w:rPr>
                      <w:t>media@hilti.com | www.hilti.group</w:t>
                    </w:r>
                  </w:p>
                  <w:p w14:paraId="753A4CE6" w14:textId="5C371991" w:rsidR="005171C1" w:rsidRPr="007A0F0B" w:rsidRDefault="005171C1" w:rsidP="005171C1">
                    <w:pPr>
                      <w:pStyle w:val="Info"/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5442E2">
      <w:rPr>
        <w:sz w:val="22"/>
      </w:rPr>
      <w:fldChar w:fldCharType="begin"/>
    </w:r>
    <w:r w:rsidRPr="005442E2">
      <w:rPr>
        <w:sz w:val="22"/>
      </w:rPr>
      <w:instrText xml:space="preserve"> PAGE  \* Arabic  \* MERGEFORMAT </w:instrText>
    </w:r>
    <w:r w:rsidRPr="005442E2">
      <w:rPr>
        <w:sz w:val="22"/>
      </w:rPr>
      <w:fldChar w:fldCharType="separate"/>
    </w:r>
    <w:r w:rsidR="001708F4">
      <w:rPr>
        <w:noProof/>
        <w:sz w:val="22"/>
      </w:rPr>
      <w:t>1</w:t>
    </w:r>
    <w:r w:rsidRPr="005442E2">
      <w:rPr>
        <w:sz w:val="22"/>
      </w:rPr>
      <w:fldChar w:fldCharType="end"/>
    </w:r>
    <w:r w:rsidRPr="005442E2">
      <w:rPr>
        <w:sz w:val="22"/>
      </w:rPr>
      <w:t xml:space="preserve"> </w:t>
    </w:r>
    <w:proofErr w:type="spellStart"/>
    <w:r w:rsidR="00CE5E08">
      <w:rPr>
        <w:sz w:val="22"/>
      </w:rPr>
      <w:t>of</w:t>
    </w:r>
    <w:proofErr w:type="spellEnd"/>
    <w:r w:rsidRPr="005442E2">
      <w:rPr>
        <w:sz w:val="22"/>
      </w:rPr>
      <w:t xml:space="preserve"> </w:t>
    </w:r>
    <w:r w:rsidR="00E81CE3" w:rsidRPr="005442E2">
      <w:rPr>
        <w:sz w:val="22"/>
      </w:rPr>
      <w:fldChar w:fldCharType="begin"/>
    </w:r>
    <w:r w:rsidR="00E81CE3" w:rsidRPr="005442E2">
      <w:rPr>
        <w:sz w:val="22"/>
      </w:rPr>
      <w:instrText xml:space="preserve"> NUMPAGES  \* Arabic  \* MERGEFORMAT </w:instrText>
    </w:r>
    <w:r w:rsidR="00E81CE3" w:rsidRPr="005442E2">
      <w:rPr>
        <w:sz w:val="22"/>
      </w:rPr>
      <w:fldChar w:fldCharType="separate"/>
    </w:r>
    <w:r w:rsidR="001708F4">
      <w:rPr>
        <w:noProof/>
        <w:sz w:val="22"/>
      </w:rPr>
      <w:t>2</w:t>
    </w:r>
    <w:r w:rsidR="00E81CE3" w:rsidRPr="005442E2">
      <w:rPr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1BDC9" w14:textId="77777777" w:rsidR="00C47934" w:rsidRDefault="00C47934" w:rsidP="00D36458">
      <w:pPr>
        <w:spacing w:line="240" w:lineRule="auto"/>
      </w:pPr>
      <w:r>
        <w:separator/>
      </w:r>
    </w:p>
  </w:footnote>
  <w:footnote w:type="continuationSeparator" w:id="0">
    <w:p w14:paraId="12689117" w14:textId="77777777" w:rsidR="00C47934" w:rsidRDefault="00C47934" w:rsidP="00D364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4485F" w14:textId="7949E62E" w:rsidR="00A76118" w:rsidRPr="00364A3A" w:rsidRDefault="00034DCD" w:rsidP="00A512BB">
    <w:pPr>
      <w:pStyle w:val="Kopfzeile"/>
      <w:rPr>
        <w:sz w:val="22"/>
        <w:lang w:val="de-CH"/>
      </w:rPr>
    </w:pPr>
    <w:r w:rsidRPr="00364A3A">
      <w:rPr>
        <w:sz w:val="22"/>
        <w:lang w:val="de-CH"/>
      </w:rPr>
      <w:t>Medi</w:t>
    </w:r>
    <w:r w:rsidR="00CB36B1" w:rsidRPr="00364A3A">
      <w:rPr>
        <w:sz w:val="22"/>
        <w:lang w:val="en-US" w:eastAsia="en-US"/>
      </w:rPr>
      <w:drawing>
        <wp:anchor distT="0" distB="0" distL="114300" distR="114300" simplePos="0" relativeHeight="251661311" behindDoc="0" locked="1" layoutInCell="1" allowOverlap="1" wp14:anchorId="122ED205" wp14:editId="293BC2FD">
          <wp:simplePos x="0" y="0"/>
          <wp:positionH relativeFrom="page">
            <wp:posOffset>360045</wp:posOffset>
          </wp:positionH>
          <wp:positionV relativeFrom="page">
            <wp:posOffset>360045</wp:posOffset>
          </wp:positionV>
          <wp:extent cx="1619885" cy="38481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ilti_Logo_red_2016_s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4A9A">
      <w:rPr>
        <w:sz w:val="22"/>
        <w:lang w:val="de-CH"/>
      </w:rPr>
      <w:t>a Release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45D"/>
    <w:rsid w:val="00000262"/>
    <w:rsid w:val="000004E8"/>
    <w:rsid w:val="00001879"/>
    <w:rsid w:val="000024DF"/>
    <w:rsid w:val="00006BE1"/>
    <w:rsid w:val="00014A9A"/>
    <w:rsid w:val="000167CC"/>
    <w:rsid w:val="000202D4"/>
    <w:rsid w:val="000231CD"/>
    <w:rsid w:val="00027D49"/>
    <w:rsid w:val="00034DCD"/>
    <w:rsid w:val="000370E7"/>
    <w:rsid w:val="00050744"/>
    <w:rsid w:val="00061B64"/>
    <w:rsid w:val="00063DA5"/>
    <w:rsid w:val="00064B59"/>
    <w:rsid w:val="00070E85"/>
    <w:rsid w:val="00077BC5"/>
    <w:rsid w:val="00080A93"/>
    <w:rsid w:val="00081C18"/>
    <w:rsid w:val="000B0261"/>
    <w:rsid w:val="000B1B28"/>
    <w:rsid w:val="000B21D7"/>
    <w:rsid w:val="000C0C20"/>
    <w:rsid w:val="000C7B15"/>
    <w:rsid w:val="000D003A"/>
    <w:rsid w:val="000E597B"/>
    <w:rsid w:val="000F5AED"/>
    <w:rsid w:val="000F7790"/>
    <w:rsid w:val="000F7F86"/>
    <w:rsid w:val="001024B8"/>
    <w:rsid w:val="00114787"/>
    <w:rsid w:val="00122FD8"/>
    <w:rsid w:val="0014696C"/>
    <w:rsid w:val="001673CE"/>
    <w:rsid w:val="001708F4"/>
    <w:rsid w:val="0017092E"/>
    <w:rsid w:val="00173502"/>
    <w:rsid w:val="00180C7D"/>
    <w:rsid w:val="00184671"/>
    <w:rsid w:val="001876C8"/>
    <w:rsid w:val="00193868"/>
    <w:rsid w:val="001958CD"/>
    <w:rsid w:val="001967C3"/>
    <w:rsid w:val="001A0371"/>
    <w:rsid w:val="001B12DE"/>
    <w:rsid w:val="001B19BE"/>
    <w:rsid w:val="001B2A71"/>
    <w:rsid w:val="001D55DE"/>
    <w:rsid w:val="001D72AA"/>
    <w:rsid w:val="001D754A"/>
    <w:rsid w:val="001D7886"/>
    <w:rsid w:val="001E25CA"/>
    <w:rsid w:val="001E3A5D"/>
    <w:rsid w:val="001E7DCF"/>
    <w:rsid w:val="001F013B"/>
    <w:rsid w:val="001F02BE"/>
    <w:rsid w:val="001F1726"/>
    <w:rsid w:val="00204409"/>
    <w:rsid w:val="002210FA"/>
    <w:rsid w:val="00221114"/>
    <w:rsid w:val="00227BD2"/>
    <w:rsid w:val="00237A68"/>
    <w:rsid w:val="00253B1E"/>
    <w:rsid w:val="00270794"/>
    <w:rsid w:val="0027108E"/>
    <w:rsid w:val="002830EF"/>
    <w:rsid w:val="00285E53"/>
    <w:rsid w:val="0028687A"/>
    <w:rsid w:val="0029094A"/>
    <w:rsid w:val="002917C4"/>
    <w:rsid w:val="0029240F"/>
    <w:rsid w:val="00297415"/>
    <w:rsid w:val="002A373D"/>
    <w:rsid w:val="002B3B01"/>
    <w:rsid w:val="002B7E00"/>
    <w:rsid w:val="002C1FAF"/>
    <w:rsid w:val="002C262A"/>
    <w:rsid w:val="002D33E7"/>
    <w:rsid w:val="002D75CF"/>
    <w:rsid w:val="002E2DB9"/>
    <w:rsid w:val="002E5EEC"/>
    <w:rsid w:val="002E6667"/>
    <w:rsid w:val="002F2803"/>
    <w:rsid w:val="002F6FC1"/>
    <w:rsid w:val="002F776F"/>
    <w:rsid w:val="002F7CE0"/>
    <w:rsid w:val="002F7E73"/>
    <w:rsid w:val="003023F0"/>
    <w:rsid w:val="00302A62"/>
    <w:rsid w:val="00313F63"/>
    <w:rsid w:val="00314787"/>
    <w:rsid w:val="003179D1"/>
    <w:rsid w:val="0033181B"/>
    <w:rsid w:val="00341E0D"/>
    <w:rsid w:val="00343E13"/>
    <w:rsid w:val="00362020"/>
    <w:rsid w:val="00364A3A"/>
    <w:rsid w:val="0037116A"/>
    <w:rsid w:val="0037734F"/>
    <w:rsid w:val="003848CC"/>
    <w:rsid w:val="0038690B"/>
    <w:rsid w:val="00391591"/>
    <w:rsid w:val="00392BBB"/>
    <w:rsid w:val="003A3AE5"/>
    <w:rsid w:val="003A6E05"/>
    <w:rsid w:val="003B2479"/>
    <w:rsid w:val="003B3DF6"/>
    <w:rsid w:val="003B72AE"/>
    <w:rsid w:val="003C25DF"/>
    <w:rsid w:val="003C3F16"/>
    <w:rsid w:val="003C4829"/>
    <w:rsid w:val="003C5D0A"/>
    <w:rsid w:val="003D0E6A"/>
    <w:rsid w:val="003D14C7"/>
    <w:rsid w:val="003D5E8A"/>
    <w:rsid w:val="0040260F"/>
    <w:rsid w:val="00403142"/>
    <w:rsid w:val="00405DFE"/>
    <w:rsid w:val="00407424"/>
    <w:rsid w:val="00407504"/>
    <w:rsid w:val="004149B6"/>
    <w:rsid w:val="0041679C"/>
    <w:rsid w:val="00421460"/>
    <w:rsid w:val="00423429"/>
    <w:rsid w:val="00436041"/>
    <w:rsid w:val="004365B3"/>
    <w:rsid w:val="00443FCF"/>
    <w:rsid w:val="00446543"/>
    <w:rsid w:val="0044656E"/>
    <w:rsid w:val="00454F9D"/>
    <w:rsid w:val="00460493"/>
    <w:rsid w:val="00467D1B"/>
    <w:rsid w:val="0047093D"/>
    <w:rsid w:val="0047099C"/>
    <w:rsid w:val="00471447"/>
    <w:rsid w:val="0048798A"/>
    <w:rsid w:val="00494AEA"/>
    <w:rsid w:val="00495553"/>
    <w:rsid w:val="0049586F"/>
    <w:rsid w:val="00496005"/>
    <w:rsid w:val="004A37A4"/>
    <w:rsid w:val="004A5651"/>
    <w:rsid w:val="004B3973"/>
    <w:rsid w:val="004B4624"/>
    <w:rsid w:val="004C05A0"/>
    <w:rsid w:val="004C08E1"/>
    <w:rsid w:val="004C271D"/>
    <w:rsid w:val="004C63E9"/>
    <w:rsid w:val="004C6845"/>
    <w:rsid w:val="004C7501"/>
    <w:rsid w:val="004C7F0A"/>
    <w:rsid w:val="004D1A0C"/>
    <w:rsid w:val="004D4704"/>
    <w:rsid w:val="004D6811"/>
    <w:rsid w:val="004D681E"/>
    <w:rsid w:val="004E0C16"/>
    <w:rsid w:val="004E7BCF"/>
    <w:rsid w:val="004F2242"/>
    <w:rsid w:val="004F50D3"/>
    <w:rsid w:val="00503DBD"/>
    <w:rsid w:val="005041BE"/>
    <w:rsid w:val="005137C5"/>
    <w:rsid w:val="005171C1"/>
    <w:rsid w:val="00523021"/>
    <w:rsid w:val="005232AA"/>
    <w:rsid w:val="0052616F"/>
    <w:rsid w:val="00534E70"/>
    <w:rsid w:val="005442E2"/>
    <w:rsid w:val="00555E34"/>
    <w:rsid w:val="0055725B"/>
    <w:rsid w:val="00571C59"/>
    <w:rsid w:val="00585C47"/>
    <w:rsid w:val="00590412"/>
    <w:rsid w:val="00591B83"/>
    <w:rsid w:val="005A132E"/>
    <w:rsid w:val="005C2D55"/>
    <w:rsid w:val="005C75BD"/>
    <w:rsid w:val="005E4E44"/>
    <w:rsid w:val="005E6E88"/>
    <w:rsid w:val="005F028C"/>
    <w:rsid w:val="005F12EE"/>
    <w:rsid w:val="005F691F"/>
    <w:rsid w:val="00601895"/>
    <w:rsid w:val="00605826"/>
    <w:rsid w:val="00610266"/>
    <w:rsid w:val="00613DD7"/>
    <w:rsid w:val="00617AD4"/>
    <w:rsid w:val="00620BF5"/>
    <w:rsid w:val="006465E2"/>
    <w:rsid w:val="006466FE"/>
    <w:rsid w:val="00652AC9"/>
    <w:rsid w:val="006744D6"/>
    <w:rsid w:val="00676D3C"/>
    <w:rsid w:val="00683440"/>
    <w:rsid w:val="006910EF"/>
    <w:rsid w:val="00692C46"/>
    <w:rsid w:val="00693EA6"/>
    <w:rsid w:val="0069401B"/>
    <w:rsid w:val="006A073D"/>
    <w:rsid w:val="006B3021"/>
    <w:rsid w:val="006C0CC7"/>
    <w:rsid w:val="006C1EDC"/>
    <w:rsid w:val="006D6885"/>
    <w:rsid w:val="006E4F77"/>
    <w:rsid w:val="006E4FE4"/>
    <w:rsid w:val="006E63D7"/>
    <w:rsid w:val="006F1416"/>
    <w:rsid w:val="00710BE2"/>
    <w:rsid w:val="00735C00"/>
    <w:rsid w:val="00741925"/>
    <w:rsid w:val="00744742"/>
    <w:rsid w:val="00746ACF"/>
    <w:rsid w:val="007563F2"/>
    <w:rsid w:val="007627DD"/>
    <w:rsid w:val="007632C9"/>
    <w:rsid w:val="007644AC"/>
    <w:rsid w:val="0077340E"/>
    <w:rsid w:val="00787953"/>
    <w:rsid w:val="0079112E"/>
    <w:rsid w:val="00792AF9"/>
    <w:rsid w:val="00795C95"/>
    <w:rsid w:val="00797396"/>
    <w:rsid w:val="007A0F0B"/>
    <w:rsid w:val="007A3C82"/>
    <w:rsid w:val="007A40CA"/>
    <w:rsid w:val="007B0B34"/>
    <w:rsid w:val="007B1EFB"/>
    <w:rsid w:val="007B3AA2"/>
    <w:rsid w:val="007E4918"/>
    <w:rsid w:val="007F3204"/>
    <w:rsid w:val="00800F7D"/>
    <w:rsid w:val="00800FFF"/>
    <w:rsid w:val="0080640F"/>
    <w:rsid w:val="0081760E"/>
    <w:rsid w:val="00824022"/>
    <w:rsid w:val="00847E7B"/>
    <w:rsid w:val="00855EB6"/>
    <w:rsid w:val="008567A1"/>
    <w:rsid w:val="00862735"/>
    <w:rsid w:val="00862E95"/>
    <w:rsid w:val="0086473F"/>
    <w:rsid w:val="00866BEE"/>
    <w:rsid w:val="00880E65"/>
    <w:rsid w:val="008816B6"/>
    <w:rsid w:val="00881E45"/>
    <w:rsid w:val="00891914"/>
    <w:rsid w:val="00893940"/>
    <w:rsid w:val="008953DE"/>
    <w:rsid w:val="008A204F"/>
    <w:rsid w:val="008A3664"/>
    <w:rsid w:val="008A36B6"/>
    <w:rsid w:val="008C04D3"/>
    <w:rsid w:val="008C53D2"/>
    <w:rsid w:val="008C54AE"/>
    <w:rsid w:val="008E42F6"/>
    <w:rsid w:val="008E4432"/>
    <w:rsid w:val="008E5B67"/>
    <w:rsid w:val="008F11D9"/>
    <w:rsid w:val="008F6533"/>
    <w:rsid w:val="008F7F7E"/>
    <w:rsid w:val="009031F3"/>
    <w:rsid w:val="00907652"/>
    <w:rsid w:val="009175AF"/>
    <w:rsid w:val="009233C8"/>
    <w:rsid w:val="00931FE3"/>
    <w:rsid w:val="00936BFE"/>
    <w:rsid w:val="0094160D"/>
    <w:rsid w:val="00943A80"/>
    <w:rsid w:val="00947140"/>
    <w:rsid w:val="009511DA"/>
    <w:rsid w:val="00956ADA"/>
    <w:rsid w:val="00980978"/>
    <w:rsid w:val="00990EDA"/>
    <w:rsid w:val="009B6729"/>
    <w:rsid w:val="009B7099"/>
    <w:rsid w:val="009B7241"/>
    <w:rsid w:val="009B7C25"/>
    <w:rsid w:val="009C10BB"/>
    <w:rsid w:val="009C25DD"/>
    <w:rsid w:val="009C4D88"/>
    <w:rsid w:val="009D0466"/>
    <w:rsid w:val="009D113D"/>
    <w:rsid w:val="009D1AB2"/>
    <w:rsid w:val="009D1B48"/>
    <w:rsid w:val="009E083C"/>
    <w:rsid w:val="009E667E"/>
    <w:rsid w:val="009E6E06"/>
    <w:rsid w:val="009F3D5C"/>
    <w:rsid w:val="009F6478"/>
    <w:rsid w:val="00A1239F"/>
    <w:rsid w:val="00A14FF7"/>
    <w:rsid w:val="00A20370"/>
    <w:rsid w:val="00A220EA"/>
    <w:rsid w:val="00A32E0F"/>
    <w:rsid w:val="00A34365"/>
    <w:rsid w:val="00A3442C"/>
    <w:rsid w:val="00A3707C"/>
    <w:rsid w:val="00A3773C"/>
    <w:rsid w:val="00A37AE4"/>
    <w:rsid w:val="00A40E82"/>
    <w:rsid w:val="00A434A4"/>
    <w:rsid w:val="00A512BB"/>
    <w:rsid w:val="00A530D2"/>
    <w:rsid w:val="00A5792E"/>
    <w:rsid w:val="00A6020F"/>
    <w:rsid w:val="00A6484B"/>
    <w:rsid w:val="00A65F45"/>
    <w:rsid w:val="00A76118"/>
    <w:rsid w:val="00A818B2"/>
    <w:rsid w:val="00A827E9"/>
    <w:rsid w:val="00A8308F"/>
    <w:rsid w:val="00A838DD"/>
    <w:rsid w:val="00A93917"/>
    <w:rsid w:val="00AB7C53"/>
    <w:rsid w:val="00AC116D"/>
    <w:rsid w:val="00AC2080"/>
    <w:rsid w:val="00AD0A7B"/>
    <w:rsid w:val="00AD7405"/>
    <w:rsid w:val="00AE1D02"/>
    <w:rsid w:val="00AF4AA9"/>
    <w:rsid w:val="00B0093E"/>
    <w:rsid w:val="00B13818"/>
    <w:rsid w:val="00B21C76"/>
    <w:rsid w:val="00B235A3"/>
    <w:rsid w:val="00B23E05"/>
    <w:rsid w:val="00B33F58"/>
    <w:rsid w:val="00B3639C"/>
    <w:rsid w:val="00B47964"/>
    <w:rsid w:val="00B500B1"/>
    <w:rsid w:val="00B57090"/>
    <w:rsid w:val="00B811FF"/>
    <w:rsid w:val="00B857F0"/>
    <w:rsid w:val="00B86B23"/>
    <w:rsid w:val="00BA5289"/>
    <w:rsid w:val="00BA7A42"/>
    <w:rsid w:val="00BB0695"/>
    <w:rsid w:val="00BB2445"/>
    <w:rsid w:val="00BC2BA7"/>
    <w:rsid w:val="00BC7513"/>
    <w:rsid w:val="00BC7CE2"/>
    <w:rsid w:val="00BE4082"/>
    <w:rsid w:val="00BE684A"/>
    <w:rsid w:val="00BF704B"/>
    <w:rsid w:val="00C01E7E"/>
    <w:rsid w:val="00C04B3F"/>
    <w:rsid w:val="00C12325"/>
    <w:rsid w:val="00C2055D"/>
    <w:rsid w:val="00C20B39"/>
    <w:rsid w:val="00C22297"/>
    <w:rsid w:val="00C22DF0"/>
    <w:rsid w:val="00C306C8"/>
    <w:rsid w:val="00C34676"/>
    <w:rsid w:val="00C3626D"/>
    <w:rsid w:val="00C37CC4"/>
    <w:rsid w:val="00C4041E"/>
    <w:rsid w:val="00C45904"/>
    <w:rsid w:val="00C46785"/>
    <w:rsid w:val="00C47934"/>
    <w:rsid w:val="00C537FD"/>
    <w:rsid w:val="00C54BC6"/>
    <w:rsid w:val="00C5757D"/>
    <w:rsid w:val="00C648F1"/>
    <w:rsid w:val="00C837F9"/>
    <w:rsid w:val="00C87C78"/>
    <w:rsid w:val="00C934DA"/>
    <w:rsid w:val="00CA25EE"/>
    <w:rsid w:val="00CB1B6F"/>
    <w:rsid w:val="00CB36B1"/>
    <w:rsid w:val="00CC4FDC"/>
    <w:rsid w:val="00CC779A"/>
    <w:rsid w:val="00CD4490"/>
    <w:rsid w:val="00CD48B6"/>
    <w:rsid w:val="00CD4AD4"/>
    <w:rsid w:val="00CE2409"/>
    <w:rsid w:val="00CE36E0"/>
    <w:rsid w:val="00CE5E08"/>
    <w:rsid w:val="00CE6D35"/>
    <w:rsid w:val="00CF187B"/>
    <w:rsid w:val="00CF5AD7"/>
    <w:rsid w:val="00D00EA5"/>
    <w:rsid w:val="00D034AC"/>
    <w:rsid w:val="00D04DDC"/>
    <w:rsid w:val="00D117E5"/>
    <w:rsid w:val="00D12297"/>
    <w:rsid w:val="00D160B2"/>
    <w:rsid w:val="00D203CC"/>
    <w:rsid w:val="00D2376C"/>
    <w:rsid w:val="00D25C5A"/>
    <w:rsid w:val="00D301D8"/>
    <w:rsid w:val="00D31FE6"/>
    <w:rsid w:val="00D323E7"/>
    <w:rsid w:val="00D36458"/>
    <w:rsid w:val="00D37847"/>
    <w:rsid w:val="00D40243"/>
    <w:rsid w:val="00D45186"/>
    <w:rsid w:val="00D50004"/>
    <w:rsid w:val="00D50E28"/>
    <w:rsid w:val="00D60A35"/>
    <w:rsid w:val="00D7228D"/>
    <w:rsid w:val="00D82994"/>
    <w:rsid w:val="00D84466"/>
    <w:rsid w:val="00D844F5"/>
    <w:rsid w:val="00D84BF5"/>
    <w:rsid w:val="00D91DE5"/>
    <w:rsid w:val="00D9474C"/>
    <w:rsid w:val="00D95398"/>
    <w:rsid w:val="00D95E50"/>
    <w:rsid w:val="00DA1996"/>
    <w:rsid w:val="00DA29A6"/>
    <w:rsid w:val="00DA320D"/>
    <w:rsid w:val="00DB3741"/>
    <w:rsid w:val="00DC61E9"/>
    <w:rsid w:val="00DD57B3"/>
    <w:rsid w:val="00DD7490"/>
    <w:rsid w:val="00DE2495"/>
    <w:rsid w:val="00DE3F13"/>
    <w:rsid w:val="00DE61FF"/>
    <w:rsid w:val="00DF06AE"/>
    <w:rsid w:val="00DF0C8A"/>
    <w:rsid w:val="00DF0FFC"/>
    <w:rsid w:val="00DF236B"/>
    <w:rsid w:val="00DF2FCA"/>
    <w:rsid w:val="00DF583C"/>
    <w:rsid w:val="00DF58B6"/>
    <w:rsid w:val="00DF7BFC"/>
    <w:rsid w:val="00E024B0"/>
    <w:rsid w:val="00E1025A"/>
    <w:rsid w:val="00E11D9B"/>
    <w:rsid w:val="00E15D3F"/>
    <w:rsid w:val="00E21442"/>
    <w:rsid w:val="00E32EF4"/>
    <w:rsid w:val="00E337B7"/>
    <w:rsid w:val="00E3470B"/>
    <w:rsid w:val="00E52991"/>
    <w:rsid w:val="00E560EF"/>
    <w:rsid w:val="00E80882"/>
    <w:rsid w:val="00E81CE3"/>
    <w:rsid w:val="00E857AD"/>
    <w:rsid w:val="00E93153"/>
    <w:rsid w:val="00E97D1A"/>
    <w:rsid w:val="00EA2419"/>
    <w:rsid w:val="00EA2CFB"/>
    <w:rsid w:val="00EB0221"/>
    <w:rsid w:val="00ED081F"/>
    <w:rsid w:val="00ED4E82"/>
    <w:rsid w:val="00EE1053"/>
    <w:rsid w:val="00EF3459"/>
    <w:rsid w:val="00EF5367"/>
    <w:rsid w:val="00F01EC3"/>
    <w:rsid w:val="00F10AEC"/>
    <w:rsid w:val="00F13CEE"/>
    <w:rsid w:val="00F155AD"/>
    <w:rsid w:val="00F1649B"/>
    <w:rsid w:val="00F21E73"/>
    <w:rsid w:val="00F24FB2"/>
    <w:rsid w:val="00F3440B"/>
    <w:rsid w:val="00F41843"/>
    <w:rsid w:val="00F42780"/>
    <w:rsid w:val="00F628EC"/>
    <w:rsid w:val="00F92942"/>
    <w:rsid w:val="00FA0045"/>
    <w:rsid w:val="00FA0AF5"/>
    <w:rsid w:val="00FA1C5B"/>
    <w:rsid w:val="00FA3A8E"/>
    <w:rsid w:val="00FA5AD3"/>
    <w:rsid w:val="00FA78A6"/>
    <w:rsid w:val="00FB15C3"/>
    <w:rsid w:val="00FB3281"/>
    <w:rsid w:val="00FB3479"/>
    <w:rsid w:val="00FC34E5"/>
    <w:rsid w:val="00FC4445"/>
    <w:rsid w:val="00FD0BD5"/>
    <w:rsid w:val="00FD6415"/>
    <w:rsid w:val="00FD7A58"/>
    <w:rsid w:val="00FE2E72"/>
    <w:rsid w:val="00FE5DB5"/>
    <w:rsid w:val="00FF1681"/>
    <w:rsid w:val="00FF1837"/>
    <w:rsid w:val="00FF445D"/>
    <w:rsid w:val="00FF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954F8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12BB"/>
    <w:pPr>
      <w:spacing w:after="0" w:line="320" w:lineRule="atLeas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5C00"/>
    <w:pPr>
      <w:ind w:left="6521"/>
    </w:pPr>
    <w:rPr>
      <w:b/>
      <w:noProof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735C00"/>
    <w:rPr>
      <w:b/>
      <w:noProof/>
      <w:sz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B36B1"/>
    <w:pPr>
      <w:ind w:right="-851"/>
    </w:pPr>
  </w:style>
  <w:style w:type="character" w:customStyle="1" w:styleId="FuzeileZchn">
    <w:name w:val="Fußzeile Zchn"/>
    <w:basedOn w:val="Absatz-Standardschriftart"/>
    <w:link w:val="Fuzeile"/>
    <w:uiPriority w:val="99"/>
    <w:rsid w:val="00CB36B1"/>
    <w:rPr>
      <w:sz w:val="20"/>
      <w:lang w:val="en-US"/>
    </w:rPr>
  </w:style>
  <w:style w:type="table" w:styleId="Tabellenraster">
    <w:name w:val="Table Grid"/>
    <w:basedOn w:val="NormaleTabelle"/>
    <w:uiPriority w:val="59"/>
    <w:unhideWhenUsed/>
    <w:rsid w:val="003C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A512BB"/>
    <w:pPr>
      <w:tabs>
        <w:tab w:val="right" w:pos="9070"/>
      </w:tabs>
      <w:spacing w:line="360" w:lineRule="atLeast"/>
    </w:pPr>
    <w:rPr>
      <w:b/>
      <w:caps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A512BB"/>
    <w:rPr>
      <w:b/>
      <w:caps/>
      <w:sz w:val="28"/>
    </w:rPr>
  </w:style>
  <w:style w:type="paragraph" w:customStyle="1" w:styleId="Info">
    <w:name w:val="Info"/>
    <w:basedOn w:val="Standard"/>
    <w:qFormat/>
    <w:rsid w:val="00C87C78"/>
    <w:pPr>
      <w:spacing w:line="200" w:lineRule="atLeast"/>
    </w:pPr>
    <w:rPr>
      <w:sz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F4AA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F4AA9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F4AA9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F4AA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F4AA9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4A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4AA9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unhideWhenUsed/>
    <w:rsid w:val="00A6020F"/>
    <w:rPr>
      <w:color w:val="00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A6020F"/>
    <w:rPr>
      <w:color w:val="808080"/>
      <w:shd w:val="clear" w:color="auto" w:fill="E6E6E6"/>
    </w:rPr>
  </w:style>
  <w:style w:type="paragraph" w:styleId="KeinLeerraum">
    <w:name w:val="No Spacing"/>
    <w:uiPriority w:val="1"/>
    <w:qFormat/>
    <w:rsid w:val="00221114"/>
    <w:pPr>
      <w:spacing w:after="0" w:line="240" w:lineRule="auto"/>
    </w:pPr>
    <w:rPr>
      <w:sz w:val="24"/>
    </w:rPr>
  </w:style>
  <w:style w:type="paragraph" w:styleId="berarbeitung">
    <w:name w:val="Revision"/>
    <w:hidden/>
    <w:uiPriority w:val="99"/>
    <w:semiHidden/>
    <w:rsid w:val="008E42F6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6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_Hilti 2016-10-21">
      <a:dk1>
        <a:sysClr val="windowText" lastClr="000000"/>
      </a:dk1>
      <a:lt1>
        <a:sysClr val="window" lastClr="FFFFFF"/>
      </a:lt1>
      <a:dk2>
        <a:srgbClr val="887F6E"/>
      </a:dk2>
      <a:lt2>
        <a:srgbClr val="D7CEBD"/>
      </a:lt2>
      <a:accent1>
        <a:srgbClr val="D2051E"/>
      </a:accent1>
      <a:accent2>
        <a:srgbClr val="D7CEBD"/>
      </a:accent2>
      <a:accent3>
        <a:srgbClr val="887F6E"/>
      </a:accent3>
      <a:accent4>
        <a:srgbClr val="524F53"/>
      </a:accent4>
      <a:accent5>
        <a:srgbClr val="671A3D"/>
      </a:accent5>
      <a:accent6>
        <a:srgbClr val="D7CEBD"/>
      </a:accent6>
      <a:hlink>
        <a:srgbClr val="000000"/>
      </a:hlink>
      <a:folHlink>
        <a:srgbClr val="00000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3257</Characters>
  <Application>Microsoft Office Word</Application>
  <DocSecurity>0</DocSecurity>
  <Lines>67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2020-10-26T12:11:00Z</dcterms:created>
  <dcterms:modified xsi:type="dcterms:W3CDTF">2020-10-26T12:27:00Z</dcterms:modified>
</cp:coreProperties>
</file>